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7E377" w14:textId="7D7E1E0C" w:rsidR="00931228" w:rsidRDefault="00931228" w:rsidP="00931228">
      <w:pPr>
        <w:pStyle w:val="nrpsContents"/>
      </w:pPr>
      <w:r>
        <w:t>Example Tables and Figures for NRCA Reports</w:t>
      </w:r>
    </w:p>
    <w:p w14:paraId="214441C8" w14:textId="04D21B29" w:rsidR="00112341" w:rsidRDefault="00112341" w:rsidP="00112341">
      <w:pPr>
        <w:pStyle w:val="nrpsNormal"/>
      </w:pPr>
      <w:r>
        <w:t>This document contains various examples of table</w:t>
      </w:r>
      <w:r w:rsidR="001C769B">
        <w:t xml:space="preserve">s and figures (including photos) for authors to use </w:t>
      </w:r>
      <w:bookmarkStart w:id="0" w:name="_GoBack"/>
      <w:bookmarkEnd w:id="0"/>
      <w:r w:rsidR="001C769B">
        <w:t xml:space="preserve">when formatting these elements in their NRCA document. </w:t>
      </w:r>
      <w:r w:rsidR="00C400D8">
        <w:t>Additionally, things to avoid when creating tables and figures for NRC</w:t>
      </w:r>
      <w:r w:rsidR="001C769B">
        <w:t xml:space="preserve">As </w:t>
      </w:r>
      <w:r w:rsidR="00C400D8">
        <w:t xml:space="preserve">are reviewed. As </w:t>
      </w:r>
      <w:r w:rsidR="001C769B">
        <w:t xml:space="preserve">always, consistency is highly encouraged between </w:t>
      </w:r>
      <w:r w:rsidR="00CE2184">
        <w:t xml:space="preserve">and within </w:t>
      </w:r>
      <w:r w:rsidR="001C769B">
        <w:t>all tables and figures in the report.</w:t>
      </w:r>
      <w:r w:rsidR="00D650BC">
        <w:t xml:space="preserve"> See the </w:t>
      </w:r>
      <w:r w:rsidR="00D650BC" w:rsidRPr="00102157">
        <w:rPr>
          <w:u w:val="single"/>
        </w:rPr>
        <w:t>NRCA Author Template</w:t>
      </w:r>
      <w:r w:rsidR="00D650BC">
        <w:t xml:space="preserve"> for other examples.</w:t>
      </w:r>
    </w:p>
    <w:p w14:paraId="529C4B74" w14:textId="5A397921" w:rsidR="001C769B" w:rsidRPr="00297C86" w:rsidRDefault="00F46CFB" w:rsidP="008D3D49">
      <w:pPr>
        <w:spacing w:after="80"/>
        <w:rPr>
          <w:rStyle w:val="nrpsHeading2Char"/>
          <w:rFonts w:ascii="Times New Roman" w:eastAsiaTheme="minorHAnsi" w:hAnsi="Times New Roman" w:cs="Times New Roman"/>
          <w:b w:val="0"/>
          <w:szCs w:val="23"/>
        </w:rPr>
      </w:pPr>
      <w:r>
        <w:rPr>
          <w:rStyle w:val="nrpsHeading2Char"/>
          <w:rFonts w:eastAsiaTheme="minorHAnsi"/>
        </w:rPr>
        <w:t xml:space="preserve">1. </w:t>
      </w:r>
      <w:r w:rsidR="00126710" w:rsidRPr="00297C86">
        <w:rPr>
          <w:rStyle w:val="nrpsHeading2Char"/>
          <w:rFonts w:eastAsiaTheme="minorHAnsi"/>
        </w:rPr>
        <w:t>T</w:t>
      </w:r>
      <w:r w:rsidR="00CC1F2D" w:rsidRPr="00297C86">
        <w:rPr>
          <w:rStyle w:val="nrpsHeading2Char"/>
          <w:rFonts w:eastAsiaTheme="minorHAnsi"/>
        </w:rPr>
        <w:t>able</w:t>
      </w:r>
      <w:r>
        <w:rPr>
          <w:rStyle w:val="nrpsHeading2Char"/>
          <w:rFonts w:eastAsiaTheme="minorHAnsi"/>
        </w:rPr>
        <w:t xml:space="preserve"> Examples</w:t>
      </w:r>
    </w:p>
    <w:p w14:paraId="51078B03" w14:textId="57C05DAB" w:rsidR="00CC1F2D" w:rsidRPr="00ED3614" w:rsidRDefault="00ED3614" w:rsidP="008D3D49">
      <w:pPr>
        <w:pStyle w:val="nrpsNormal"/>
      </w:pPr>
      <w:r w:rsidRPr="00ED3614">
        <w:t>Authors may use any of the following formatting for tables, or make their own formatting according to their preference</w:t>
      </w:r>
      <w:r w:rsidR="00CE2184">
        <w:t>s</w:t>
      </w:r>
      <w:r w:rsidRPr="00ED3614">
        <w:t xml:space="preserve">, so long as tables throughout the report are </w:t>
      </w:r>
      <w:r w:rsidR="000B3217">
        <w:t xml:space="preserve">as </w:t>
      </w:r>
      <w:r w:rsidRPr="00ED3614">
        <w:t>consistently formatted</w:t>
      </w:r>
      <w:r w:rsidR="002B3FE9">
        <w:t xml:space="preserve"> </w:t>
      </w:r>
      <w:r w:rsidR="000B3217">
        <w:t>as possible.  For example, strive to make basic d</w:t>
      </w:r>
      <w:r w:rsidR="002B3FE9">
        <w:t xml:space="preserve">esign elements such as </w:t>
      </w:r>
      <w:r w:rsidR="000B3217">
        <w:t xml:space="preserve">font, text size and bolding, </w:t>
      </w:r>
      <w:r w:rsidR="002B3FE9">
        <w:t xml:space="preserve">row shading, </w:t>
      </w:r>
      <w:r w:rsidR="000B3217">
        <w:t xml:space="preserve">and </w:t>
      </w:r>
      <w:r w:rsidR="002B3FE9">
        <w:t>outside borders</w:t>
      </w:r>
      <w:r w:rsidR="000B3217">
        <w:t xml:space="preserve"> very similar (if not the same) across all tables </w:t>
      </w:r>
      <w:r w:rsidR="002B3FE9">
        <w:t xml:space="preserve">    </w:t>
      </w:r>
    </w:p>
    <w:p w14:paraId="296CE52E" w14:textId="6820BF4D" w:rsidR="000B0E3B" w:rsidRPr="00ED3614" w:rsidRDefault="00DA7003" w:rsidP="00102157">
      <w:pPr>
        <w:pStyle w:val="nrpsHeading3"/>
        <w:numPr>
          <w:ilvl w:val="1"/>
          <w:numId w:val="16"/>
        </w:numPr>
      </w:pPr>
      <w:r>
        <w:t xml:space="preserve"> </w:t>
      </w:r>
      <w:r w:rsidR="00547F20" w:rsidRPr="00ED3614">
        <w:t>T</w:t>
      </w:r>
      <w:r w:rsidR="000B0E3B" w:rsidRPr="00ED3614">
        <w:t>able</w:t>
      </w:r>
      <w:r w:rsidR="00FA3A78" w:rsidRPr="00ED3614">
        <w:t xml:space="preserve"> with all borders</w:t>
      </w:r>
      <w:r w:rsidR="00B2404B" w:rsidRPr="00ED3614">
        <w:t xml:space="preserve"> and shading</w:t>
      </w:r>
    </w:p>
    <w:p w14:paraId="51A0EF8D" w14:textId="153D173A" w:rsidR="000B0E3B" w:rsidRDefault="000B0E3B" w:rsidP="00F46CFB">
      <w:pPr>
        <w:pStyle w:val="nrpsTablecaption"/>
      </w:pPr>
      <w:bookmarkStart w:id="1" w:name="_Ref456603490"/>
      <w:bookmarkStart w:id="2" w:name="_Toc471388247"/>
      <w:r w:rsidRPr="007463FD">
        <w:rPr>
          <w:b/>
        </w:rPr>
        <w:t xml:space="preserve">Table </w:t>
      </w:r>
      <w:bookmarkEnd w:id="1"/>
      <w:r w:rsidR="00126710">
        <w:rPr>
          <w:b/>
          <w:noProof/>
        </w:rPr>
        <w:t>1</w:t>
      </w:r>
      <w:r w:rsidRPr="007463FD">
        <w:rPr>
          <w:b/>
        </w:rPr>
        <w:t>.</w:t>
      </w:r>
      <w:r>
        <w:t xml:space="preserve"> Successional stage classes and criteria utilized by the CUPN forest vegetation monitoring program </w:t>
      </w:r>
      <w:r>
        <w:rPr>
          <w:noProof/>
        </w:rPr>
        <w:t>(White et al. 2011)</w:t>
      </w:r>
      <w:r>
        <w:t>.</w:t>
      </w:r>
      <w:bookmarkEnd w:id="2"/>
    </w:p>
    <w:tbl>
      <w:tblPr>
        <w:tblStyle w:val="TableGrid"/>
        <w:tblW w:w="9216" w:type="dxa"/>
        <w:tblInd w:w="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2" w:type="dxa"/>
          <w:left w:w="72" w:type="dxa"/>
          <w:bottom w:w="72" w:type="dxa"/>
          <w:right w:w="72" w:type="dxa"/>
        </w:tblCellMar>
        <w:tblLook w:val="04A0" w:firstRow="1" w:lastRow="0" w:firstColumn="1" w:lastColumn="0" w:noHBand="0" w:noVBand="1"/>
        <w:tblCaption w:val="Table 9"/>
        <w:tblDescription w:val="Successional stage classes and criteria utilized by the CUPN forest vegetation monitoring program (White et al. 2011)."/>
      </w:tblPr>
      <w:tblGrid>
        <w:gridCol w:w="2230"/>
        <w:gridCol w:w="6986"/>
      </w:tblGrid>
      <w:tr w:rsidR="000B0E3B" w14:paraId="36AF115B" w14:textId="77777777" w:rsidTr="00297C86">
        <w:trPr>
          <w:cantSplit/>
          <w:trHeight w:val="144"/>
          <w:tblHeader/>
        </w:trPr>
        <w:tc>
          <w:tcPr>
            <w:tcW w:w="2268" w:type="dxa"/>
            <w:shd w:val="clear" w:color="auto" w:fill="D9D9D9" w:themeFill="background1" w:themeFillShade="D9"/>
            <w:vAlign w:val="bottom"/>
          </w:tcPr>
          <w:p w14:paraId="2612C5E5" w14:textId="77777777" w:rsidR="000B0E3B" w:rsidRPr="00EC223B" w:rsidRDefault="000B0E3B" w:rsidP="00CE2184">
            <w:pPr>
              <w:pStyle w:val="nrpsTableheader"/>
            </w:pPr>
            <w:r w:rsidRPr="00EC223B">
              <w:t>Stage</w:t>
            </w:r>
          </w:p>
        </w:tc>
        <w:tc>
          <w:tcPr>
            <w:tcW w:w="7110" w:type="dxa"/>
            <w:shd w:val="clear" w:color="auto" w:fill="D9D9D9" w:themeFill="background1" w:themeFillShade="D9"/>
            <w:vAlign w:val="bottom"/>
          </w:tcPr>
          <w:p w14:paraId="393EBB95" w14:textId="77777777" w:rsidR="000B0E3B" w:rsidRPr="00EC223B" w:rsidRDefault="000B0E3B" w:rsidP="00CE2184">
            <w:pPr>
              <w:pStyle w:val="nrpsTableheader"/>
            </w:pPr>
            <w:r w:rsidRPr="00EC223B">
              <w:t>Criteria</w:t>
            </w:r>
          </w:p>
        </w:tc>
      </w:tr>
      <w:tr w:rsidR="000B0E3B" w14:paraId="376DFD2A" w14:textId="77777777" w:rsidTr="00297C86">
        <w:trPr>
          <w:cantSplit/>
          <w:trHeight w:val="144"/>
        </w:trPr>
        <w:tc>
          <w:tcPr>
            <w:tcW w:w="2268" w:type="dxa"/>
            <w:vAlign w:val="center"/>
          </w:tcPr>
          <w:p w14:paraId="75399BCF" w14:textId="77777777" w:rsidR="000B0E3B" w:rsidRDefault="000B0E3B" w:rsidP="00CE2184">
            <w:pPr>
              <w:pStyle w:val="nrpsTablecell"/>
            </w:pPr>
            <w:r>
              <w:t>Pole</w:t>
            </w:r>
          </w:p>
        </w:tc>
        <w:tc>
          <w:tcPr>
            <w:tcW w:w="7110" w:type="dxa"/>
            <w:vAlign w:val="center"/>
          </w:tcPr>
          <w:p w14:paraId="3E1B468A" w14:textId="77777777" w:rsidR="000B0E3B" w:rsidRDefault="000B0E3B" w:rsidP="00CE2184">
            <w:pPr>
              <w:pStyle w:val="nrpsTablecell"/>
            </w:pPr>
            <w:r>
              <w:rPr>
                <w:rFonts w:cs="Arial"/>
              </w:rPr>
              <w:t>≥</w:t>
            </w:r>
            <w:r>
              <w:t>67% BA in pole plus mature sizes, with more BA in pole than mature size</w:t>
            </w:r>
          </w:p>
        </w:tc>
      </w:tr>
      <w:tr w:rsidR="000B0E3B" w14:paraId="7856A4ED" w14:textId="77777777" w:rsidTr="00297C86">
        <w:trPr>
          <w:cantSplit/>
          <w:trHeight w:val="144"/>
        </w:trPr>
        <w:tc>
          <w:tcPr>
            <w:tcW w:w="2268" w:type="dxa"/>
            <w:vAlign w:val="center"/>
          </w:tcPr>
          <w:p w14:paraId="119616B7" w14:textId="77777777" w:rsidR="000B0E3B" w:rsidRDefault="000B0E3B" w:rsidP="00CE2184">
            <w:pPr>
              <w:pStyle w:val="nrpsTablecell"/>
            </w:pPr>
            <w:r>
              <w:t>Mature</w:t>
            </w:r>
          </w:p>
        </w:tc>
        <w:tc>
          <w:tcPr>
            <w:tcW w:w="7110" w:type="dxa"/>
            <w:vAlign w:val="center"/>
          </w:tcPr>
          <w:p w14:paraId="45F237E2" w14:textId="77777777" w:rsidR="000B0E3B" w:rsidRDefault="000B0E3B" w:rsidP="00CE2184">
            <w:pPr>
              <w:pStyle w:val="nrpsTablecell"/>
            </w:pPr>
            <w:r>
              <w:rPr>
                <w:rFonts w:cs="Arial"/>
              </w:rPr>
              <w:t>≥</w:t>
            </w:r>
            <w:r>
              <w:t xml:space="preserve">67% BA in pole plus mature sizes, with more BA in mature than pole size OR </w:t>
            </w:r>
            <w:r>
              <w:rPr>
                <w:rFonts w:cs="Arial"/>
              </w:rPr>
              <w:t>≥</w:t>
            </w:r>
            <w:r>
              <w:t>67% BA in mature plus large sizes, with more BA in mature than large size</w:t>
            </w:r>
          </w:p>
        </w:tc>
      </w:tr>
      <w:tr w:rsidR="000B0E3B" w14:paraId="4B924C43" w14:textId="77777777" w:rsidTr="00297C86">
        <w:trPr>
          <w:cantSplit/>
          <w:trHeight w:val="144"/>
        </w:trPr>
        <w:tc>
          <w:tcPr>
            <w:tcW w:w="2268" w:type="dxa"/>
            <w:vAlign w:val="center"/>
          </w:tcPr>
          <w:p w14:paraId="2F021168" w14:textId="77777777" w:rsidR="000B0E3B" w:rsidRDefault="000B0E3B" w:rsidP="00CE2184">
            <w:pPr>
              <w:pStyle w:val="nrpsTablecell"/>
            </w:pPr>
            <w:r>
              <w:t>Late-successional</w:t>
            </w:r>
          </w:p>
        </w:tc>
        <w:tc>
          <w:tcPr>
            <w:tcW w:w="7110" w:type="dxa"/>
            <w:vAlign w:val="center"/>
          </w:tcPr>
          <w:p w14:paraId="7D629F9D" w14:textId="77777777" w:rsidR="000B0E3B" w:rsidRDefault="000B0E3B" w:rsidP="00CE2184">
            <w:pPr>
              <w:pStyle w:val="nrpsTablecell"/>
            </w:pPr>
            <w:r>
              <w:rPr>
                <w:rFonts w:cs="Arial"/>
              </w:rPr>
              <w:t>≥</w:t>
            </w:r>
            <w:r>
              <w:t>67% BA in mature plus large sizes, with more BA in large than mature size</w:t>
            </w:r>
          </w:p>
        </w:tc>
      </w:tr>
    </w:tbl>
    <w:p w14:paraId="6275CA8E" w14:textId="14F5D33C" w:rsidR="00FA3A78" w:rsidRPr="00ED3614" w:rsidRDefault="00F46CFB" w:rsidP="008D3D49">
      <w:pPr>
        <w:pStyle w:val="nrpsHeading3"/>
        <w:spacing w:before="200"/>
      </w:pPr>
      <w:r>
        <w:t>1.2.</w:t>
      </w:r>
      <w:r w:rsidR="00DA7003">
        <w:t xml:space="preserve"> </w:t>
      </w:r>
      <w:r w:rsidR="00FA3A78" w:rsidRPr="00ED3614">
        <w:t xml:space="preserve">Table with </w:t>
      </w:r>
      <w:r w:rsidR="00B2404B" w:rsidRPr="00ED3614">
        <w:t xml:space="preserve">shading, </w:t>
      </w:r>
      <w:r w:rsidR="00FA3A78" w:rsidRPr="00ED3614">
        <w:t>no outside borders, some inside borders and one note</w:t>
      </w:r>
    </w:p>
    <w:p w14:paraId="5BE8A00C" w14:textId="0DFC17AF" w:rsidR="00FA3A78" w:rsidRPr="00FB7EDC" w:rsidRDefault="00FA3A78" w:rsidP="00FA3A78">
      <w:pPr>
        <w:pStyle w:val="nrpsTablecaption"/>
      </w:pPr>
      <w:bookmarkStart w:id="3" w:name="_Ref328653845"/>
      <w:bookmarkStart w:id="4" w:name="_Toc468182618"/>
      <w:r w:rsidRPr="002276F1">
        <w:rPr>
          <w:b/>
        </w:rPr>
        <w:t xml:space="preserve">Table </w:t>
      </w:r>
      <w:bookmarkEnd w:id="3"/>
      <w:r w:rsidR="00126710">
        <w:rPr>
          <w:b/>
          <w:noProof/>
        </w:rPr>
        <w:t>2</w:t>
      </w:r>
      <w:r w:rsidRPr="002276F1">
        <w:rPr>
          <w:b/>
        </w:rPr>
        <w:t>.</w:t>
      </w:r>
      <w:r>
        <w:t xml:space="preserve"> Area (in acres) of different burn severity categories (MTBS 2015).</w:t>
      </w:r>
      <w:bookmarkEnd w:id="4"/>
    </w:p>
    <w:tbl>
      <w:tblPr>
        <w:tblStyle w:val="TableGrid"/>
        <w:tblW w:w="9216" w:type="dxa"/>
        <w:tblInd w:w="86" w:type="dxa"/>
        <w:tblCellMar>
          <w:top w:w="72" w:type="dxa"/>
          <w:left w:w="72" w:type="dxa"/>
          <w:bottom w:w="72" w:type="dxa"/>
          <w:right w:w="72" w:type="dxa"/>
        </w:tblCellMar>
        <w:tblLook w:val="04A0" w:firstRow="1" w:lastRow="0" w:firstColumn="1" w:lastColumn="0" w:noHBand="0" w:noVBand="1"/>
        <w:tblCaption w:val="Table 8a"/>
        <w:tblDescription w:val="Area, in acres, of different burn severity categories for six fires in BITH. “Increased greenness” indicates an increased post fire vegetation response"/>
      </w:tblPr>
      <w:tblGrid>
        <w:gridCol w:w="1748"/>
        <w:gridCol w:w="1766"/>
        <w:gridCol w:w="1410"/>
        <w:gridCol w:w="1410"/>
        <w:gridCol w:w="1410"/>
        <w:gridCol w:w="1472"/>
      </w:tblGrid>
      <w:tr w:rsidR="00FA3A78" w14:paraId="7629D4A4" w14:textId="77777777" w:rsidTr="00D650BC">
        <w:trPr>
          <w:cantSplit/>
          <w:trHeight w:val="144"/>
          <w:tblHeader/>
        </w:trPr>
        <w:tc>
          <w:tcPr>
            <w:tcW w:w="1748" w:type="dxa"/>
            <w:vMerge w:val="restart"/>
            <w:tcBorders>
              <w:left w:val="nil"/>
              <w:right w:val="nil"/>
            </w:tcBorders>
            <w:shd w:val="clear" w:color="auto" w:fill="D9D9D9" w:themeFill="background1" w:themeFillShade="D9"/>
            <w:vAlign w:val="bottom"/>
          </w:tcPr>
          <w:p w14:paraId="0650CCDF" w14:textId="77777777" w:rsidR="00FA3A78" w:rsidRDefault="00FA3A78" w:rsidP="00297C86">
            <w:pPr>
              <w:pStyle w:val="nrpsTableheader"/>
            </w:pPr>
            <w:r>
              <w:t>Date of Fire</w:t>
            </w:r>
          </w:p>
          <w:p w14:paraId="64D038B0" w14:textId="77777777" w:rsidR="00FA3A78" w:rsidRPr="00AD70F4" w:rsidRDefault="00FA3A78" w:rsidP="00297C86">
            <w:pPr>
              <w:pStyle w:val="nrpsTableheader"/>
            </w:pPr>
            <w:r>
              <w:t>Inside Preserve</w:t>
            </w:r>
          </w:p>
        </w:tc>
        <w:tc>
          <w:tcPr>
            <w:tcW w:w="7468" w:type="dxa"/>
            <w:gridSpan w:val="5"/>
            <w:tcBorders>
              <w:left w:val="nil"/>
              <w:bottom w:val="nil"/>
              <w:right w:val="nil"/>
            </w:tcBorders>
            <w:shd w:val="clear" w:color="auto" w:fill="D9D9D9" w:themeFill="background1" w:themeFillShade="D9"/>
            <w:vAlign w:val="bottom"/>
          </w:tcPr>
          <w:p w14:paraId="231BA230" w14:textId="77777777" w:rsidR="00FA3A78" w:rsidRPr="00AD70F4" w:rsidRDefault="00FA3A78" w:rsidP="00297C86">
            <w:pPr>
              <w:pStyle w:val="nrpsTableheader"/>
              <w:jc w:val="center"/>
            </w:pPr>
            <w:r w:rsidRPr="00AD70F4">
              <w:t>Severity Level (acres)</w:t>
            </w:r>
          </w:p>
        </w:tc>
      </w:tr>
      <w:tr w:rsidR="00FA3A78" w14:paraId="6408F04D" w14:textId="77777777" w:rsidTr="00D650BC">
        <w:trPr>
          <w:cantSplit/>
          <w:trHeight w:val="144"/>
          <w:tblHeader/>
        </w:trPr>
        <w:tc>
          <w:tcPr>
            <w:tcW w:w="1748" w:type="dxa"/>
            <w:vMerge/>
            <w:tcBorders>
              <w:left w:val="nil"/>
              <w:bottom w:val="single" w:sz="4" w:space="0" w:color="000000"/>
              <w:right w:val="nil"/>
            </w:tcBorders>
            <w:shd w:val="clear" w:color="auto" w:fill="D9D9D9" w:themeFill="background1" w:themeFillShade="D9"/>
            <w:vAlign w:val="bottom"/>
          </w:tcPr>
          <w:p w14:paraId="3DCF832D" w14:textId="77777777" w:rsidR="00FA3A78" w:rsidRPr="00AD70F4" w:rsidRDefault="00FA3A78" w:rsidP="00297C86">
            <w:pPr>
              <w:pStyle w:val="nrpsTableheader"/>
            </w:pPr>
          </w:p>
        </w:tc>
        <w:tc>
          <w:tcPr>
            <w:tcW w:w="1766" w:type="dxa"/>
            <w:tcBorders>
              <w:top w:val="nil"/>
              <w:left w:val="nil"/>
              <w:bottom w:val="single" w:sz="4" w:space="0" w:color="000000"/>
              <w:right w:val="nil"/>
            </w:tcBorders>
            <w:shd w:val="clear" w:color="auto" w:fill="D9D9D9" w:themeFill="background1" w:themeFillShade="D9"/>
            <w:vAlign w:val="bottom"/>
          </w:tcPr>
          <w:p w14:paraId="5CE828E4" w14:textId="77777777" w:rsidR="00FA3A78" w:rsidRPr="00AD70F4" w:rsidRDefault="00FA3A78" w:rsidP="00297C86">
            <w:pPr>
              <w:pStyle w:val="nrpsTableheader"/>
              <w:jc w:val="right"/>
            </w:pPr>
            <w:r w:rsidRPr="00AD70F4">
              <w:t>Unburned to Low</w:t>
            </w:r>
          </w:p>
        </w:tc>
        <w:tc>
          <w:tcPr>
            <w:tcW w:w="1410" w:type="dxa"/>
            <w:tcBorders>
              <w:top w:val="nil"/>
              <w:left w:val="nil"/>
              <w:bottom w:val="single" w:sz="4" w:space="0" w:color="000000"/>
              <w:right w:val="nil"/>
            </w:tcBorders>
            <w:shd w:val="clear" w:color="auto" w:fill="D9D9D9" w:themeFill="background1" w:themeFillShade="D9"/>
            <w:vAlign w:val="bottom"/>
          </w:tcPr>
          <w:p w14:paraId="5175A0F9" w14:textId="77777777" w:rsidR="00FA3A78" w:rsidRPr="00AD70F4" w:rsidRDefault="00FA3A78" w:rsidP="00297C86">
            <w:pPr>
              <w:pStyle w:val="nrpsTableheader"/>
              <w:jc w:val="right"/>
            </w:pPr>
            <w:r w:rsidRPr="00AD70F4">
              <w:t>Low</w:t>
            </w:r>
          </w:p>
        </w:tc>
        <w:tc>
          <w:tcPr>
            <w:tcW w:w="1410" w:type="dxa"/>
            <w:tcBorders>
              <w:top w:val="nil"/>
              <w:left w:val="nil"/>
              <w:bottom w:val="single" w:sz="4" w:space="0" w:color="000000"/>
              <w:right w:val="nil"/>
            </w:tcBorders>
            <w:shd w:val="clear" w:color="auto" w:fill="D9D9D9" w:themeFill="background1" w:themeFillShade="D9"/>
            <w:vAlign w:val="bottom"/>
          </w:tcPr>
          <w:p w14:paraId="28AD4ABF" w14:textId="77777777" w:rsidR="00FA3A78" w:rsidRPr="00AD70F4" w:rsidRDefault="00FA3A78" w:rsidP="00297C86">
            <w:pPr>
              <w:pStyle w:val="nrpsTableheader"/>
              <w:jc w:val="right"/>
            </w:pPr>
            <w:r w:rsidRPr="00AD70F4">
              <w:t>Moderate</w:t>
            </w:r>
          </w:p>
        </w:tc>
        <w:tc>
          <w:tcPr>
            <w:tcW w:w="1410" w:type="dxa"/>
            <w:tcBorders>
              <w:top w:val="nil"/>
              <w:left w:val="nil"/>
              <w:bottom w:val="single" w:sz="4" w:space="0" w:color="000000"/>
              <w:right w:val="nil"/>
            </w:tcBorders>
            <w:shd w:val="clear" w:color="auto" w:fill="D9D9D9" w:themeFill="background1" w:themeFillShade="D9"/>
            <w:vAlign w:val="bottom"/>
          </w:tcPr>
          <w:p w14:paraId="1B195682" w14:textId="77777777" w:rsidR="00FA3A78" w:rsidRPr="00AD70F4" w:rsidRDefault="00FA3A78" w:rsidP="00297C86">
            <w:pPr>
              <w:pStyle w:val="nrpsTableheader"/>
              <w:jc w:val="right"/>
            </w:pPr>
            <w:r>
              <w:t>High</w:t>
            </w:r>
          </w:p>
        </w:tc>
        <w:tc>
          <w:tcPr>
            <w:tcW w:w="1472" w:type="dxa"/>
            <w:tcBorders>
              <w:top w:val="nil"/>
              <w:left w:val="nil"/>
              <w:bottom w:val="single" w:sz="4" w:space="0" w:color="000000"/>
              <w:right w:val="nil"/>
            </w:tcBorders>
            <w:shd w:val="clear" w:color="auto" w:fill="D9D9D9" w:themeFill="background1" w:themeFillShade="D9"/>
            <w:vAlign w:val="bottom"/>
          </w:tcPr>
          <w:p w14:paraId="361879E4" w14:textId="77777777" w:rsidR="00FA3A78" w:rsidRPr="00AD70F4" w:rsidRDefault="00FA3A78" w:rsidP="00297C86">
            <w:pPr>
              <w:pStyle w:val="nrpsTableheader"/>
              <w:jc w:val="right"/>
            </w:pPr>
            <w:r>
              <w:t>Increased Greenness*</w:t>
            </w:r>
          </w:p>
        </w:tc>
      </w:tr>
      <w:tr w:rsidR="00FA3A78" w14:paraId="421DD1D4" w14:textId="77777777" w:rsidTr="00D650BC">
        <w:trPr>
          <w:cantSplit/>
          <w:trHeight w:val="144"/>
        </w:trPr>
        <w:tc>
          <w:tcPr>
            <w:tcW w:w="1748" w:type="dxa"/>
            <w:tcBorders>
              <w:left w:val="nil"/>
              <w:bottom w:val="nil"/>
              <w:right w:val="nil"/>
            </w:tcBorders>
          </w:tcPr>
          <w:p w14:paraId="45F796F5" w14:textId="77777777" w:rsidR="00FA3A78" w:rsidRDefault="00FA3A78" w:rsidP="00297C86">
            <w:pPr>
              <w:pStyle w:val="nrpsTablecell"/>
            </w:pPr>
            <w:r>
              <w:t>24 March 1986</w:t>
            </w:r>
          </w:p>
        </w:tc>
        <w:tc>
          <w:tcPr>
            <w:tcW w:w="1766" w:type="dxa"/>
            <w:tcBorders>
              <w:left w:val="nil"/>
              <w:bottom w:val="nil"/>
              <w:right w:val="nil"/>
            </w:tcBorders>
            <w:vAlign w:val="center"/>
          </w:tcPr>
          <w:p w14:paraId="46671ECD" w14:textId="77777777" w:rsidR="00FA3A78" w:rsidRDefault="00FA3A78" w:rsidP="00297C86">
            <w:pPr>
              <w:pStyle w:val="nrpsTablecell"/>
              <w:jc w:val="right"/>
            </w:pPr>
            <w:r>
              <w:t>1,251.1</w:t>
            </w:r>
          </w:p>
        </w:tc>
        <w:tc>
          <w:tcPr>
            <w:tcW w:w="1410" w:type="dxa"/>
            <w:tcBorders>
              <w:left w:val="nil"/>
              <w:bottom w:val="nil"/>
              <w:right w:val="nil"/>
            </w:tcBorders>
            <w:vAlign w:val="center"/>
          </w:tcPr>
          <w:p w14:paraId="7D158A97" w14:textId="77777777" w:rsidR="00FA3A78" w:rsidRDefault="00FA3A78" w:rsidP="00297C86">
            <w:pPr>
              <w:pStyle w:val="nrpsTablecell"/>
              <w:jc w:val="right"/>
            </w:pPr>
            <w:r>
              <w:t>1,057.2</w:t>
            </w:r>
          </w:p>
        </w:tc>
        <w:tc>
          <w:tcPr>
            <w:tcW w:w="1410" w:type="dxa"/>
            <w:tcBorders>
              <w:left w:val="nil"/>
              <w:bottom w:val="nil"/>
              <w:right w:val="nil"/>
            </w:tcBorders>
            <w:vAlign w:val="center"/>
          </w:tcPr>
          <w:p w14:paraId="3E72C72E" w14:textId="77777777" w:rsidR="00FA3A78" w:rsidRDefault="00FA3A78" w:rsidP="00297C86">
            <w:pPr>
              <w:pStyle w:val="nrpsTablecell"/>
              <w:jc w:val="right"/>
            </w:pPr>
            <w:r>
              <w:t>394.3</w:t>
            </w:r>
          </w:p>
        </w:tc>
        <w:tc>
          <w:tcPr>
            <w:tcW w:w="1410" w:type="dxa"/>
            <w:tcBorders>
              <w:left w:val="nil"/>
              <w:bottom w:val="nil"/>
              <w:right w:val="nil"/>
            </w:tcBorders>
            <w:vAlign w:val="center"/>
          </w:tcPr>
          <w:p w14:paraId="54500128" w14:textId="77777777" w:rsidR="00FA3A78" w:rsidRDefault="00FA3A78" w:rsidP="00297C86">
            <w:pPr>
              <w:pStyle w:val="nrpsTablecell"/>
              <w:jc w:val="right"/>
            </w:pPr>
            <w:r>
              <w:t>144.4</w:t>
            </w:r>
          </w:p>
        </w:tc>
        <w:tc>
          <w:tcPr>
            <w:tcW w:w="1472" w:type="dxa"/>
            <w:tcBorders>
              <w:left w:val="nil"/>
              <w:bottom w:val="nil"/>
              <w:right w:val="nil"/>
            </w:tcBorders>
            <w:vAlign w:val="center"/>
          </w:tcPr>
          <w:p w14:paraId="1C494662" w14:textId="77777777" w:rsidR="00FA3A78" w:rsidRDefault="00FA3A78" w:rsidP="00297C86">
            <w:pPr>
              <w:pStyle w:val="nrpsTablecell"/>
              <w:jc w:val="right"/>
            </w:pPr>
            <w:r>
              <w:t>5.0</w:t>
            </w:r>
          </w:p>
        </w:tc>
      </w:tr>
      <w:tr w:rsidR="00FA3A78" w14:paraId="2D1CE1C2" w14:textId="77777777" w:rsidTr="00D650BC">
        <w:trPr>
          <w:cantSplit/>
          <w:trHeight w:val="144"/>
        </w:trPr>
        <w:tc>
          <w:tcPr>
            <w:tcW w:w="1748" w:type="dxa"/>
            <w:tcBorders>
              <w:top w:val="nil"/>
              <w:left w:val="nil"/>
              <w:bottom w:val="nil"/>
              <w:right w:val="nil"/>
            </w:tcBorders>
          </w:tcPr>
          <w:p w14:paraId="0D077CA6" w14:textId="77777777" w:rsidR="00FA3A78" w:rsidRDefault="00FA3A78" w:rsidP="00297C86">
            <w:pPr>
              <w:pStyle w:val="nrpsTablecell"/>
            </w:pPr>
            <w:r>
              <w:t>28 July 1998</w:t>
            </w:r>
          </w:p>
        </w:tc>
        <w:tc>
          <w:tcPr>
            <w:tcW w:w="1766" w:type="dxa"/>
            <w:tcBorders>
              <w:top w:val="nil"/>
              <w:left w:val="nil"/>
              <w:bottom w:val="nil"/>
              <w:right w:val="nil"/>
            </w:tcBorders>
            <w:vAlign w:val="center"/>
          </w:tcPr>
          <w:p w14:paraId="73459C7B" w14:textId="77777777" w:rsidR="00FA3A78" w:rsidRDefault="00FA3A78" w:rsidP="00297C86">
            <w:pPr>
              <w:pStyle w:val="nrpsTablecell"/>
              <w:jc w:val="right"/>
            </w:pPr>
            <w:r>
              <w:t>56.7</w:t>
            </w:r>
          </w:p>
        </w:tc>
        <w:tc>
          <w:tcPr>
            <w:tcW w:w="1410" w:type="dxa"/>
            <w:tcBorders>
              <w:top w:val="nil"/>
              <w:left w:val="nil"/>
              <w:bottom w:val="nil"/>
              <w:right w:val="nil"/>
            </w:tcBorders>
            <w:vAlign w:val="center"/>
          </w:tcPr>
          <w:p w14:paraId="50911305" w14:textId="77777777" w:rsidR="00FA3A78" w:rsidRDefault="00FA3A78" w:rsidP="00297C86">
            <w:pPr>
              <w:pStyle w:val="nrpsTablecell"/>
              <w:jc w:val="right"/>
            </w:pPr>
            <w:r>
              <w:t>210.9</w:t>
            </w:r>
          </w:p>
        </w:tc>
        <w:tc>
          <w:tcPr>
            <w:tcW w:w="1410" w:type="dxa"/>
            <w:tcBorders>
              <w:top w:val="nil"/>
              <w:left w:val="nil"/>
              <w:bottom w:val="nil"/>
              <w:right w:val="nil"/>
            </w:tcBorders>
            <w:vAlign w:val="center"/>
          </w:tcPr>
          <w:p w14:paraId="689375DD" w14:textId="77777777" w:rsidR="00FA3A78" w:rsidRDefault="00FA3A78" w:rsidP="00297C86">
            <w:pPr>
              <w:pStyle w:val="nrpsTablecell"/>
              <w:jc w:val="right"/>
            </w:pPr>
            <w:r>
              <w:t>151.8</w:t>
            </w:r>
          </w:p>
        </w:tc>
        <w:tc>
          <w:tcPr>
            <w:tcW w:w="1410" w:type="dxa"/>
            <w:tcBorders>
              <w:top w:val="nil"/>
              <w:left w:val="nil"/>
              <w:bottom w:val="nil"/>
              <w:right w:val="nil"/>
            </w:tcBorders>
            <w:vAlign w:val="center"/>
          </w:tcPr>
          <w:p w14:paraId="7C1D9153" w14:textId="77777777" w:rsidR="00FA3A78" w:rsidRDefault="00FA3A78" w:rsidP="00297C86">
            <w:pPr>
              <w:pStyle w:val="nrpsTablecell"/>
              <w:jc w:val="right"/>
            </w:pPr>
            <w:r>
              <w:t>128.3</w:t>
            </w:r>
          </w:p>
        </w:tc>
        <w:tc>
          <w:tcPr>
            <w:tcW w:w="1472" w:type="dxa"/>
            <w:tcBorders>
              <w:top w:val="nil"/>
              <w:left w:val="nil"/>
              <w:bottom w:val="nil"/>
              <w:right w:val="nil"/>
            </w:tcBorders>
            <w:vAlign w:val="center"/>
          </w:tcPr>
          <w:p w14:paraId="155D0887" w14:textId="77777777" w:rsidR="00FA3A78" w:rsidRDefault="00FA3A78" w:rsidP="00297C86">
            <w:pPr>
              <w:pStyle w:val="nrpsTablecell"/>
              <w:jc w:val="right"/>
            </w:pPr>
            <w:r>
              <w:t>--</w:t>
            </w:r>
          </w:p>
        </w:tc>
      </w:tr>
      <w:tr w:rsidR="00FA3A78" w14:paraId="7E3023C7" w14:textId="77777777" w:rsidTr="00D650BC">
        <w:trPr>
          <w:cantSplit/>
          <w:trHeight w:val="144"/>
        </w:trPr>
        <w:tc>
          <w:tcPr>
            <w:tcW w:w="1748" w:type="dxa"/>
            <w:tcBorders>
              <w:top w:val="nil"/>
              <w:left w:val="nil"/>
              <w:bottom w:val="nil"/>
              <w:right w:val="nil"/>
            </w:tcBorders>
          </w:tcPr>
          <w:p w14:paraId="480DAA97" w14:textId="77777777" w:rsidR="00FA3A78" w:rsidRDefault="00FA3A78" w:rsidP="00297C86">
            <w:pPr>
              <w:pStyle w:val="nrpsTablecell"/>
            </w:pPr>
            <w:r>
              <w:t>13 July 2001</w:t>
            </w:r>
          </w:p>
        </w:tc>
        <w:tc>
          <w:tcPr>
            <w:tcW w:w="1766" w:type="dxa"/>
            <w:tcBorders>
              <w:top w:val="nil"/>
              <w:left w:val="nil"/>
              <w:bottom w:val="nil"/>
              <w:right w:val="nil"/>
            </w:tcBorders>
            <w:vAlign w:val="center"/>
          </w:tcPr>
          <w:p w14:paraId="4F5637E6" w14:textId="77777777" w:rsidR="00FA3A78" w:rsidRDefault="00FA3A78" w:rsidP="00297C86">
            <w:pPr>
              <w:pStyle w:val="nrpsTablecell"/>
              <w:jc w:val="right"/>
            </w:pPr>
            <w:r>
              <w:t>654.1</w:t>
            </w:r>
          </w:p>
        </w:tc>
        <w:tc>
          <w:tcPr>
            <w:tcW w:w="1410" w:type="dxa"/>
            <w:tcBorders>
              <w:top w:val="nil"/>
              <w:left w:val="nil"/>
              <w:bottom w:val="nil"/>
              <w:right w:val="nil"/>
            </w:tcBorders>
            <w:vAlign w:val="center"/>
          </w:tcPr>
          <w:p w14:paraId="39AB529D" w14:textId="77777777" w:rsidR="00FA3A78" w:rsidRDefault="00FA3A78" w:rsidP="00297C86">
            <w:pPr>
              <w:pStyle w:val="nrpsTablecell"/>
              <w:jc w:val="right"/>
            </w:pPr>
            <w:r>
              <w:t>445.6</w:t>
            </w:r>
          </w:p>
        </w:tc>
        <w:tc>
          <w:tcPr>
            <w:tcW w:w="1410" w:type="dxa"/>
            <w:tcBorders>
              <w:top w:val="nil"/>
              <w:left w:val="nil"/>
              <w:bottom w:val="nil"/>
              <w:right w:val="nil"/>
            </w:tcBorders>
            <w:vAlign w:val="center"/>
          </w:tcPr>
          <w:p w14:paraId="7C8D25A0" w14:textId="77777777" w:rsidR="00FA3A78" w:rsidRDefault="00FA3A78" w:rsidP="00297C86">
            <w:pPr>
              <w:pStyle w:val="nrpsTablecell"/>
              <w:jc w:val="right"/>
            </w:pPr>
            <w:r>
              <w:t>56.8</w:t>
            </w:r>
          </w:p>
        </w:tc>
        <w:tc>
          <w:tcPr>
            <w:tcW w:w="1410" w:type="dxa"/>
            <w:tcBorders>
              <w:top w:val="nil"/>
              <w:left w:val="nil"/>
              <w:bottom w:val="nil"/>
              <w:right w:val="nil"/>
            </w:tcBorders>
            <w:vAlign w:val="center"/>
          </w:tcPr>
          <w:p w14:paraId="4DE96E19" w14:textId="77777777" w:rsidR="00FA3A78" w:rsidRDefault="00FA3A78" w:rsidP="00297C86">
            <w:pPr>
              <w:pStyle w:val="nrpsTablecell"/>
              <w:jc w:val="right"/>
            </w:pPr>
            <w:r>
              <w:t>4.2</w:t>
            </w:r>
          </w:p>
        </w:tc>
        <w:tc>
          <w:tcPr>
            <w:tcW w:w="1472" w:type="dxa"/>
            <w:tcBorders>
              <w:top w:val="nil"/>
              <w:left w:val="nil"/>
              <w:bottom w:val="nil"/>
              <w:right w:val="nil"/>
            </w:tcBorders>
            <w:vAlign w:val="center"/>
          </w:tcPr>
          <w:p w14:paraId="0F31A268" w14:textId="77777777" w:rsidR="00FA3A78" w:rsidRDefault="00FA3A78" w:rsidP="00297C86">
            <w:pPr>
              <w:pStyle w:val="nrpsTablecell"/>
              <w:jc w:val="right"/>
            </w:pPr>
            <w:r>
              <w:t>17.9</w:t>
            </w:r>
          </w:p>
        </w:tc>
      </w:tr>
      <w:tr w:rsidR="00FA3A78" w14:paraId="17986D31" w14:textId="77777777" w:rsidTr="00D650BC">
        <w:trPr>
          <w:cantSplit/>
          <w:trHeight w:val="144"/>
        </w:trPr>
        <w:tc>
          <w:tcPr>
            <w:tcW w:w="1748" w:type="dxa"/>
            <w:tcBorders>
              <w:top w:val="nil"/>
              <w:left w:val="nil"/>
              <w:bottom w:val="nil"/>
              <w:right w:val="nil"/>
            </w:tcBorders>
          </w:tcPr>
          <w:p w14:paraId="17D98BBF" w14:textId="77777777" w:rsidR="00FA3A78" w:rsidRDefault="00FA3A78" w:rsidP="00297C86">
            <w:pPr>
              <w:pStyle w:val="nrpsTablecell"/>
            </w:pPr>
            <w:r>
              <w:t>9 August 2001</w:t>
            </w:r>
          </w:p>
        </w:tc>
        <w:tc>
          <w:tcPr>
            <w:tcW w:w="1766" w:type="dxa"/>
            <w:tcBorders>
              <w:top w:val="nil"/>
              <w:left w:val="nil"/>
              <w:bottom w:val="nil"/>
              <w:right w:val="nil"/>
            </w:tcBorders>
            <w:vAlign w:val="center"/>
          </w:tcPr>
          <w:p w14:paraId="0FD2DB02" w14:textId="77777777" w:rsidR="00FA3A78" w:rsidRDefault="00FA3A78" w:rsidP="00297C86">
            <w:pPr>
              <w:pStyle w:val="nrpsTablecell"/>
              <w:jc w:val="right"/>
            </w:pPr>
            <w:r>
              <w:t>304.8</w:t>
            </w:r>
          </w:p>
        </w:tc>
        <w:tc>
          <w:tcPr>
            <w:tcW w:w="1410" w:type="dxa"/>
            <w:tcBorders>
              <w:top w:val="nil"/>
              <w:left w:val="nil"/>
              <w:bottom w:val="nil"/>
              <w:right w:val="nil"/>
            </w:tcBorders>
            <w:vAlign w:val="center"/>
          </w:tcPr>
          <w:p w14:paraId="27288D2E" w14:textId="77777777" w:rsidR="00FA3A78" w:rsidRDefault="00FA3A78" w:rsidP="00297C86">
            <w:pPr>
              <w:pStyle w:val="nrpsTablecell"/>
              <w:jc w:val="right"/>
            </w:pPr>
            <w:r>
              <w:t>182.6</w:t>
            </w:r>
          </w:p>
        </w:tc>
        <w:tc>
          <w:tcPr>
            <w:tcW w:w="1410" w:type="dxa"/>
            <w:tcBorders>
              <w:top w:val="nil"/>
              <w:left w:val="nil"/>
              <w:bottom w:val="nil"/>
              <w:right w:val="nil"/>
            </w:tcBorders>
            <w:vAlign w:val="center"/>
          </w:tcPr>
          <w:p w14:paraId="59BCF30E" w14:textId="77777777" w:rsidR="00FA3A78" w:rsidRDefault="00FA3A78" w:rsidP="00297C86">
            <w:pPr>
              <w:pStyle w:val="nrpsTablecell"/>
              <w:jc w:val="right"/>
            </w:pPr>
            <w:r>
              <w:t>69.2</w:t>
            </w:r>
          </w:p>
        </w:tc>
        <w:tc>
          <w:tcPr>
            <w:tcW w:w="1410" w:type="dxa"/>
            <w:tcBorders>
              <w:top w:val="nil"/>
              <w:left w:val="nil"/>
              <w:bottom w:val="nil"/>
              <w:right w:val="nil"/>
            </w:tcBorders>
            <w:vAlign w:val="center"/>
          </w:tcPr>
          <w:p w14:paraId="40C535A8" w14:textId="77777777" w:rsidR="00FA3A78" w:rsidRDefault="00FA3A78" w:rsidP="00297C86">
            <w:pPr>
              <w:pStyle w:val="nrpsTablecell"/>
              <w:jc w:val="right"/>
            </w:pPr>
            <w:r>
              <w:t>11.8</w:t>
            </w:r>
          </w:p>
        </w:tc>
        <w:tc>
          <w:tcPr>
            <w:tcW w:w="1472" w:type="dxa"/>
            <w:tcBorders>
              <w:top w:val="nil"/>
              <w:left w:val="nil"/>
              <w:bottom w:val="nil"/>
              <w:right w:val="nil"/>
            </w:tcBorders>
            <w:vAlign w:val="center"/>
          </w:tcPr>
          <w:p w14:paraId="68A83224" w14:textId="77777777" w:rsidR="00FA3A78" w:rsidRDefault="00FA3A78" w:rsidP="00297C86">
            <w:pPr>
              <w:pStyle w:val="nrpsTablecell"/>
              <w:jc w:val="right"/>
            </w:pPr>
            <w:r>
              <w:t>1.1</w:t>
            </w:r>
          </w:p>
        </w:tc>
      </w:tr>
      <w:tr w:rsidR="00FA3A78" w14:paraId="20CECE4D" w14:textId="77777777" w:rsidTr="00D650BC">
        <w:trPr>
          <w:cantSplit/>
          <w:trHeight w:val="144"/>
        </w:trPr>
        <w:tc>
          <w:tcPr>
            <w:tcW w:w="1748" w:type="dxa"/>
            <w:tcBorders>
              <w:top w:val="nil"/>
              <w:left w:val="nil"/>
              <w:bottom w:val="single" w:sz="4" w:space="0" w:color="auto"/>
              <w:right w:val="nil"/>
            </w:tcBorders>
          </w:tcPr>
          <w:p w14:paraId="4DA1A9AC" w14:textId="77777777" w:rsidR="00FA3A78" w:rsidRDefault="00FA3A78" w:rsidP="00297C86">
            <w:pPr>
              <w:pStyle w:val="nrpsTablecell"/>
            </w:pPr>
            <w:r>
              <w:t>21 July 2004</w:t>
            </w:r>
          </w:p>
        </w:tc>
        <w:tc>
          <w:tcPr>
            <w:tcW w:w="1766" w:type="dxa"/>
            <w:tcBorders>
              <w:top w:val="nil"/>
              <w:left w:val="nil"/>
              <w:bottom w:val="single" w:sz="4" w:space="0" w:color="auto"/>
              <w:right w:val="nil"/>
            </w:tcBorders>
            <w:vAlign w:val="center"/>
          </w:tcPr>
          <w:p w14:paraId="4DF70027" w14:textId="77777777" w:rsidR="00FA3A78" w:rsidRDefault="00FA3A78" w:rsidP="00297C86">
            <w:pPr>
              <w:pStyle w:val="nrpsTablecell"/>
              <w:jc w:val="right"/>
            </w:pPr>
            <w:r>
              <w:t>480.6</w:t>
            </w:r>
          </w:p>
        </w:tc>
        <w:tc>
          <w:tcPr>
            <w:tcW w:w="1410" w:type="dxa"/>
            <w:tcBorders>
              <w:top w:val="nil"/>
              <w:left w:val="nil"/>
              <w:bottom w:val="single" w:sz="4" w:space="0" w:color="auto"/>
              <w:right w:val="nil"/>
            </w:tcBorders>
            <w:vAlign w:val="center"/>
          </w:tcPr>
          <w:p w14:paraId="17CDBBC0" w14:textId="77777777" w:rsidR="00FA3A78" w:rsidRDefault="00FA3A78" w:rsidP="00297C86">
            <w:pPr>
              <w:pStyle w:val="nrpsTablecell"/>
              <w:jc w:val="right"/>
            </w:pPr>
            <w:r>
              <w:t>368.2</w:t>
            </w:r>
          </w:p>
        </w:tc>
        <w:tc>
          <w:tcPr>
            <w:tcW w:w="1410" w:type="dxa"/>
            <w:tcBorders>
              <w:top w:val="nil"/>
              <w:left w:val="nil"/>
              <w:bottom w:val="single" w:sz="4" w:space="0" w:color="auto"/>
              <w:right w:val="nil"/>
            </w:tcBorders>
            <w:vAlign w:val="center"/>
          </w:tcPr>
          <w:p w14:paraId="4AA87796" w14:textId="77777777" w:rsidR="00FA3A78" w:rsidRDefault="00FA3A78" w:rsidP="00297C86">
            <w:pPr>
              <w:pStyle w:val="nrpsTablecell"/>
              <w:jc w:val="right"/>
            </w:pPr>
            <w:r>
              <w:t>94.8</w:t>
            </w:r>
          </w:p>
        </w:tc>
        <w:tc>
          <w:tcPr>
            <w:tcW w:w="1410" w:type="dxa"/>
            <w:tcBorders>
              <w:top w:val="nil"/>
              <w:left w:val="nil"/>
              <w:bottom w:val="single" w:sz="4" w:space="0" w:color="auto"/>
              <w:right w:val="nil"/>
            </w:tcBorders>
            <w:vAlign w:val="center"/>
          </w:tcPr>
          <w:p w14:paraId="3C00903B" w14:textId="77777777" w:rsidR="00FA3A78" w:rsidRDefault="00FA3A78" w:rsidP="00297C86">
            <w:pPr>
              <w:pStyle w:val="nrpsTablecell"/>
              <w:jc w:val="right"/>
            </w:pPr>
            <w:r>
              <w:t>2.2</w:t>
            </w:r>
          </w:p>
        </w:tc>
        <w:tc>
          <w:tcPr>
            <w:tcW w:w="1472" w:type="dxa"/>
            <w:tcBorders>
              <w:top w:val="nil"/>
              <w:left w:val="nil"/>
              <w:bottom w:val="single" w:sz="4" w:space="0" w:color="auto"/>
              <w:right w:val="nil"/>
            </w:tcBorders>
            <w:vAlign w:val="center"/>
          </w:tcPr>
          <w:p w14:paraId="7CA9FFFF" w14:textId="77777777" w:rsidR="00FA3A78" w:rsidRDefault="00FA3A78" w:rsidP="00297C86">
            <w:pPr>
              <w:pStyle w:val="nrpsTablecell"/>
              <w:jc w:val="right"/>
            </w:pPr>
            <w:r>
              <w:t>--</w:t>
            </w:r>
          </w:p>
        </w:tc>
      </w:tr>
      <w:tr w:rsidR="00FA3A78" w14:paraId="0E4AFEEA" w14:textId="77777777" w:rsidTr="00D650BC">
        <w:trPr>
          <w:cantSplit/>
          <w:trHeight w:val="144"/>
        </w:trPr>
        <w:tc>
          <w:tcPr>
            <w:tcW w:w="1748" w:type="dxa"/>
            <w:tcBorders>
              <w:top w:val="single" w:sz="4" w:space="0" w:color="auto"/>
              <w:left w:val="nil"/>
              <w:bottom w:val="single" w:sz="4" w:space="0" w:color="auto"/>
              <w:right w:val="nil"/>
            </w:tcBorders>
          </w:tcPr>
          <w:p w14:paraId="38CD32C5" w14:textId="77777777" w:rsidR="00FA3A78" w:rsidRPr="00FA3A31" w:rsidRDefault="00FA3A78" w:rsidP="00297C86">
            <w:pPr>
              <w:pStyle w:val="nrpsTablecell"/>
            </w:pPr>
            <w:r w:rsidRPr="00A04559">
              <w:rPr>
                <w:b/>
              </w:rPr>
              <w:t>Total</w:t>
            </w:r>
          </w:p>
        </w:tc>
        <w:tc>
          <w:tcPr>
            <w:tcW w:w="1766" w:type="dxa"/>
            <w:tcBorders>
              <w:top w:val="single" w:sz="4" w:space="0" w:color="auto"/>
              <w:left w:val="nil"/>
              <w:bottom w:val="single" w:sz="4" w:space="0" w:color="auto"/>
              <w:right w:val="nil"/>
            </w:tcBorders>
            <w:vAlign w:val="center"/>
          </w:tcPr>
          <w:p w14:paraId="33217E64" w14:textId="77777777" w:rsidR="00FA3A78" w:rsidRPr="00FA3A31" w:rsidRDefault="00FA3A78" w:rsidP="00297C86">
            <w:pPr>
              <w:pStyle w:val="nrpsTablecell"/>
              <w:jc w:val="right"/>
            </w:pPr>
            <w:r w:rsidRPr="00A04559">
              <w:rPr>
                <w:b/>
              </w:rPr>
              <w:t>2,747.3</w:t>
            </w:r>
          </w:p>
        </w:tc>
        <w:tc>
          <w:tcPr>
            <w:tcW w:w="1410" w:type="dxa"/>
            <w:tcBorders>
              <w:top w:val="single" w:sz="4" w:space="0" w:color="auto"/>
              <w:left w:val="nil"/>
              <w:bottom w:val="single" w:sz="4" w:space="0" w:color="auto"/>
              <w:right w:val="nil"/>
            </w:tcBorders>
            <w:vAlign w:val="center"/>
          </w:tcPr>
          <w:p w14:paraId="26FA9F77" w14:textId="77777777" w:rsidR="00FA3A78" w:rsidRPr="00FA3A31" w:rsidRDefault="00FA3A78" w:rsidP="00297C86">
            <w:pPr>
              <w:pStyle w:val="nrpsTablecell"/>
              <w:jc w:val="right"/>
            </w:pPr>
            <w:r w:rsidRPr="00A04559">
              <w:rPr>
                <w:b/>
              </w:rPr>
              <w:t>2,264.5</w:t>
            </w:r>
          </w:p>
        </w:tc>
        <w:tc>
          <w:tcPr>
            <w:tcW w:w="1410" w:type="dxa"/>
            <w:tcBorders>
              <w:top w:val="single" w:sz="4" w:space="0" w:color="auto"/>
              <w:left w:val="nil"/>
              <w:bottom w:val="single" w:sz="4" w:space="0" w:color="auto"/>
              <w:right w:val="nil"/>
            </w:tcBorders>
            <w:vAlign w:val="center"/>
          </w:tcPr>
          <w:p w14:paraId="77C46999" w14:textId="77777777" w:rsidR="00FA3A78" w:rsidRPr="00FA3A31" w:rsidRDefault="00FA3A78" w:rsidP="00297C86">
            <w:pPr>
              <w:pStyle w:val="nrpsTablecell"/>
              <w:jc w:val="right"/>
            </w:pPr>
            <w:r w:rsidRPr="00A04559">
              <w:rPr>
                <w:b/>
              </w:rPr>
              <w:t>766.9</w:t>
            </w:r>
          </w:p>
        </w:tc>
        <w:tc>
          <w:tcPr>
            <w:tcW w:w="1410" w:type="dxa"/>
            <w:tcBorders>
              <w:top w:val="single" w:sz="4" w:space="0" w:color="auto"/>
              <w:left w:val="nil"/>
              <w:bottom w:val="single" w:sz="4" w:space="0" w:color="auto"/>
              <w:right w:val="nil"/>
            </w:tcBorders>
            <w:vAlign w:val="center"/>
          </w:tcPr>
          <w:p w14:paraId="45141CD3" w14:textId="77777777" w:rsidR="00FA3A78" w:rsidRPr="00FA3A31" w:rsidRDefault="00FA3A78" w:rsidP="00297C86">
            <w:pPr>
              <w:pStyle w:val="nrpsTablecell"/>
              <w:jc w:val="right"/>
            </w:pPr>
            <w:r w:rsidRPr="00A04559">
              <w:rPr>
                <w:b/>
              </w:rPr>
              <w:t>290.9</w:t>
            </w:r>
          </w:p>
        </w:tc>
        <w:tc>
          <w:tcPr>
            <w:tcW w:w="1472" w:type="dxa"/>
            <w:tcBorders>
              <w:top w:val="single" w:sz="4" w:space="0" w:color="auto"/>
              <w:left w:val="nil"/>
              <w:bottom w:val="single" w:sz="4" w:space="0" w:color="auto"/>
              <w:right w:val="nil"/>
            </w:tcBorders>
            <w:vAlign w:val="center"/>
          </w:tcPr>
          <w:p w14:paraId="2FA2A970" w14:textId="77777777" w:rsidR="00FA3A78" w:rsidRPr="00FA3A31" w:rsidRDefault="00FA3A78" w:rsidP="00297C86">
            <w:pPr>
              <w:pStyle w:val="nrpsTablecell"/>
              <w:jc w:val="right"/>
            </w:pPr>
            <w:r w:rsidRPr="00A04559">
              <w:rPr>
                <w:b/>
              </w:rPr>
              <w:t>24.0</w:t>
            </w:r>
          </w:p>
        </w:tc>
      </w:tr>
      <w:tr w:rsidR="00FA3A78" w14:paraId="6521750F" w14:textId="77777777" w:rsidTr="00D650BC">
        <w:trPr>
          <w:cantSplit/>
          <w:trHeight w:val="144"/>
        </w:trPr>
        <w:tc>
          <w:tcPr>
            <w:tcW w:w="1748" w:type="dxa"/>
            <w:tcBorders>
              <w:top w:val="single" w:sz="4" w:space="0" w:color="auto"/>
              <w:left w:val="nil"/>
              <w:bottom w:val="single" w:sz="4" w:space="0" w:color="auto"/>
              <w:right w:val="nil"/>
            </w:tcBorders>
            <w:shd w:val="clear" w:color="auto" w:fill="D9D9D9" w:themeFill="background1" w:themeFillShade="D9"/>
            <w:vAlign w:val="bottom"/>
          </w:tcPr>
          <w:p w14:paraId="6E220696" w14:textId="77777777" w:rsidR="00FA3A78" w:rsidRPr="00A04559" w:rsidRDefault="00FA3A78" w:rsidP="00CE2184">
            <w:pPr>
              <w:pStyle w:val="nrpsTableheader"/>
            </w:pPr>
            <w:r>
              <w:t>Outside Preserve</w:t>
            </w:r>
          </w:p>
        </w:tc>
        <w:tc>
          <w:tcPr>
            <w:tcW w:w="1766" w:type="dxa"/>
            <w:tcBorders>
              <w:top w:val="single" w:sz="4" w:space="0" w:color="auto"/>
              <w:left w:val="nil"/>
              <w:bottom w:val="nil"/>
              <w:right w:val="nil"/>
            </w:tcBorders>
            <w:vAlign w:val="center"/>
          </w:tcPr>
          <w:p w14:paraId="2A638F72" w14:textId="77777777" w:rsidR="00FA3A78" w:rsidRPr="00A04559" w:rsidRDefault="00FA3A78" w:rsidP="00297C86">
            <w:pPr>
              <w:pStyle w:val="nrpsTablecell"/>
              <w:jc w:val="right"/>
              <w:rPr>
                <w:b/>
              </w:rPr>
            </w:pPr>
          </w:p>
        </w:tc>
        <w:tc>
          <w:tcPr>
            <w:tcW w:w="1410" w:type="dxa"/>
            <w:tcBorders>
              <w:top w:val="single" w:sz="4" w:space="0" w:color="auto"/>
              <w:left w:val="nil"/>
              <w:bottom w:val="nil"/>
              <w:right w:val="nil"/>
            </w:tcBorders>
            <w:vAlign w:val="center"/>
          </w:tcPr>
          <w:p w14:paraId="4882D212" w14:textId="77777777" w:rsidR="00FA3A78" w:rsidRPr="00A04559" w:rsidRDefault="00FA3A78" w:rsidP="00297C86">
            <w:pPr>
              <w:pStyle w:val="nrpsTablecell"/>
              <w:jc w:val="right"/>
              <w:rPr>
                <w:b/>
              </w:rPr>
            </w:pPr>
          </w:p>
        </w:tc>
        <w:tc>
          <w:tcPr>
            <w:tcW w:w="1410" w:type="dxa"/>
            <w:tcBorders>
              <w:top w:val="single" w:sz="4" w:space="0" w:color="auto"/>
              <w:left w:val="nil"/>
              <w:bottom w:val="nil"/>
              <w:right w:val="nil"/>
            </w:tcBorders>
            <w:vAlign w:val="center"/>
          </w:tcPr>
          <w:p w14:paraId="5DC1C538" w14:textId="77777777" w:rsidR="00FA3A78" w:rsidRPr="00A04559" w:rsidRDefault="00FA3A78" w:rsidP="00297C86">
            <w:pPr>
              <w:pStyle w:val="nrpsTablecell"/>
              <w:jc w:val="right"/>
              <w:rPr>
                <w:b/>
              </w:rPr>
            </w:pPr>
          </w:p>
        </w:tc>
        <w:tc>
          <w:tcPr>
            <w:tcW w:w="1410" w:type="dxa"/>
            <w:tcBorders>
              <w:top w:val="single" w:sz="4" w:space="0" w:color="auto"/>
              <w:left w:val="nil"/>
              <w:bottom w:val="nil"/>
              <w:right w:val="nil"/>
            </w:tcBorders>
            <w:vAlign w:val="center"/>
          </w:tcPr>
          <w:p w14:paraId="6DB7D686" w14:textId="77777777" w:rsidR="00FA3A78" w:rsidRPr="00A04559" w:rsidRDefault="00FA3A78" w:rsidP="00297C86">
            <w:pPr>
              <w:pStyle w:val="nrpsTablecell"/>
              <w:jc w:val="right"/>
              <w:rPr>
                <w:b/>
              </w:rPr>
            </w:pPr>
          </w:p>
        </w:tc>
        <w:tc>
          <w:tcPr>
            <w:tcW w:w="1472" w:type="dxa"/>
            <w:tcBorders>
              <w:top w:val="single" w:sz="4" w:space="0" w:color="auto"/>
              <w:left w:val="nil"/>
              <w:bottom w:val="nil"/>
              <w:right w:val="nil"/>
            </w:tcBorders>
            <w:vAlign w:val="center"/>
          </w:tcPr>
          <w:p w14:paraId="40ADC313" w14:textId="77777777" w:rsidR="00FA3A78" w:rsidRPr="00A04559" w:rsidRDefault="00FA3A78" w:rsidP="00297C86">
            <w:pPr>
              <w:pStyle w:val="nrpsTablecell"/>
              <w:jc w:val="right"/>
              <w:rPr>
                <w:b/>
              </w:rPr>
            </w:pPr>
          </w:p>
        </w:tc>
      </w:tr>
      <w:tr w:rsidR="00FA3A78" w14:paraId="5F516D08" w14:textId="77777777" w:rsidTr="00D650BC">
        <w:tblPrEx>
          <w:tblCellMar>
            <w:top w:w="0" w:type="dxa"/>
            <w:left w:w="108" w:type="dxa"/>
            <w:bottom w:w="0" w:type="dxa"/>
            <w:right w:w="108" w:type="dxa"/>
          </w:tblCellMar>
        </w:tblPrEx>
        <w:trPr>
          <w:cantSplit/>
          <w:trHeight w:val="288"/>
        </w:trPr>
        <w:tc>
          <w:tcPr>
            <w:tcW w:w="1748" w:type="dxa"/>
            <w:tcBorders>
              <w:top w:val="single" w:sz="4" w:space="0" w:color="auto"/>
              <w:left w:val="nil"/>
              <w:bottom w:val="single" w:sz="4" w:space="0" w:color="auto"/>
              <w:right w:val="nil"/>
            </w:tcBorders>
            <w:tcMar>
              <w:top w:w="72" w:type="dxa"/>
              <w:left w:w="72" w:type="dxa"/>
              <w:bottom w:w="72" w:type="dxa"/>
              <w:right w:w="72" w:type="dxa"/>
            </w:tcMar>
            <w:vAlign w:val="center"/>
          </w:tcPr>
          <w:p w14:paraId="4F94B363" w14:textId="77777777" w:rsidR="00FA3A78" w:rsidRDefault="00FA3A78" w:rsidP="00CE2184">
            <w:pPr>
              <w:pStyle w:val="nrpsTablecell"/>
            </w:pPr>
            <w:r>
              <w:t>1 April 1996</w:t>
            </w:r>
          </w:p>
        </w:tc>
        <w:tc>
          <w:tcPr>
            <w:tcW w:w="1766" w:type="dxa"/>
            <w:tcBorders>
              <w:top w:val="nil"/>
              <w:left w:val="nil"/>
              <w:bottom w:val="single" w:sz="4" w:space="0" w:color="auto"/>
              <w:right w:val="nil"/>
            </w:tcBorders>
            <w:tcMar>
              <w:top w:w="72" w:type="dxa"/>
              <w:left w:w="72" w:type="dxa"/>
              <w:bottom w:w="72" w:type="dxa"/>
              <w:right w:w="72" w:type="dxa"/>
            </w:tcMar>
            <w:vAlign w:val="center"/>
          </w:tcPr>
          <w:p w14:paraId="16B2CF3C" w14:textId="77777777" w:rsidR="00FA3A78" w:rsidRDefault="00FA3A78" w:rsidP="00CE2184">
            <w:pPr>
              <w:pStyle w:val="nrpsTablecell"/>
              <w:jc w:val="right"/>
            </w:pPr>
            <w:r>
              <w:t>30.7</w:t>
            </w:r>
          </w:p>
        </w:tc>
        <w:tc>
          <w:tcPr>
            <w:tcW w:w="1410" w:type="dxa"/>
            <w:tcBorders>
              <w:top w:val="nil"/>
              <w:left w:val="nil"/>
              <w:bottom w:val="single" w:sz="4" w:space="0" w:color="auto"/>
              <w:right w:val="nil"/>
            </w:tcBorders>
            <w:tcMar>
              <w:top w:w="72" w:type="dxa"/>
              <w:left w:w="72" w:type="dxa"/>
              <w:bottom w:w="72" w:type="dxa"/>
              <w:right w:w="72" w:type="dxa"/>
            </w:tcMar>
            <w:vAlign w:val="center"/>
          </w:tcPr>
          <w:p w14:paraId="64C4E458" w14:textId="77777777" w:rsidR="00FA3A78" w:rsidRDefault="00FA3A78" w:rsidP="00CE2184">
            <w:pPr>
              <w:pStyle w:val="nrpsTablecell"/>
              <w:jc w:val="right"/>
            </w:pPr>
            <w:r>
              <w:t>180.7</w:t>
            </w:r>
          </w:p>
        </w:tc>
        <w:tc>
          <w:tcPr>
            <w:tcW w:w="1410" w:type="dxa"/>
            <w:tcBorders>
              <w:top w:val="nil"/>
              <w:left w:val="nil"/>
              <w:bottom w:val="single" w:sz="4" w:space="0" w:color="auto"/>
              <w:right w:val="nil"/>
            </w:tcBorders>
            <w:tcMar>
              <w:top w:w="72" w:type="dxa"/>
              <w:left w:w="72" w:type="dxa"/>
              <w:bottom w:w="72" w:type="dxa"/>
              <w:right w:w="72" w:type="dxa"/>
            </w:tcMar>
            <w:vAlign w:val="center"/>
          </w:tcPr>
          <w:p w14:paraId="707902F8" w14:textId="77777777" w:rsidR="00FA3A78" w:rsidRDefault="00FA3A78" w:rsidP="00CE2184">
            <w:pPr>
              <w:pStyle w:val="nrpsTablecell"/>
              <w:jc w:val="right"/>
            </w:pPr>
            <w:r>
              <w:t>449.0</w:t>
            </w:r>
          </w:p>
        </w:tc>
        <w:tc>
          <w:tcPr>
            <w:tcW w:w="1410" w:type="dxa"/>
            <w:tcBorders>
              <w:top w:val="nil"/>
              <w:left w:val="nil"/>
              <w:bottom w:val="single" w:sz="4" w:space="0" w:color="auto"/>
              <w:right w:val="nil"/>
            </w:tcBorders>
            <w:tcMar>
              <w:top w:w="72" w:type="dxa"/>
              <w:left w:w="72" w:type="dxa"/>
              <w:bottom w:w="72" w:type="dxa"/>
              <w:right w:w="72" w:type="dxa"/>
            </w:tcMar>
            <w:vAlign w:val="center"/>
          </w:tcPr>
          <w:p w14:paraId="6D73DFB9" w14:textId="77777777" w:rsidR="00FA3A78" w:rsidRDefault="00FA3A78" w:rsidP="00CE2184">
            <w:pPr>
              <w:pStyle w:val="nrpsTablecell"/>
              <w:jc w:val="right"/>
            </w:pPr>
            <w:r>
              <w:t>1,214.2</w:t>
            </w:r>
          </w:p>
        </w:tc>
        <w:tc>
          <w:tcPr>
            <w:tcW w:w="1472" w:type="dxa"/>
            <w:tcBorders>
              <w:top w:val="nil"/>
              <w:left w:val="nil"/>
              <w:bottom w:val="single" w:sz="4" w:space="0" w:color="auto"/>
              <w:right w:val="nil"/>
            </w:tcBorders>
            <w:tcMar>
              <w:top w:w="72" w:type="dxa"/>
              <w:left w:w="72" w:type="dxa"/>
              <w:bottom w:w="72" w:type="dxa"/>
              <w:right w:w="72" w:type="dxa"/>
            </w:tcMar>
          </w:tcPr>
          <w:p w14:paraId="115AB153" w14:textId="77777777" w:rsidR="00FA3A78" w:rsidRDefault="00FA3A78" w:rsidP="00297C86">
            <w:pPr>
              <w:pStyle w:val="nrpsTablecell"/>
              <w:jc w:val="right"/>
            </w:pPr>
            <w:r>
              <w:t>--</w:t>
            </w:r>
          </w:p>
        </w:tc>
      </w:tr>
    </w:tbl>
    <w:p w14:paraId="51D0A85E" w14:textId="77777777" w:rsidR="00FA3A78" w:rsidRDefault="00FA3A78" w:rsidP="00FA3A78">
      <w:pPr>
        <w:pStyle w:val="nrpsTablenote"/>
      </w:pPr>
      <w:r>
        <w:t>*“Increased greenness” indicates an increased post -fire vegetation response.</w:t>
      </w:r>
    </w:p>
    <w:p w14:paraId="15262D04" w14:textId="60A42A40" w:rsidR="00FA3A78" w:rsidRPr="00ED3614" w:rsidRDefault="00DA7003" w:rsidP="008D3D49">
      <w:pPr>
        <w:pStyle w:val="nrpsHeading3"/>
        <w:spacing w:before="0" w:after="80"/>
      </w:pPr>
      <w:r>
        <w:lastRenderedPageBreak/>
        <w:t xml:space="preserve">1.3. </w:t>
      </w:r>
      <w:r w:rsidR="00FA3A78" w:rsidRPr="00ED3614">
        <w:t xml:space="preserve">Table </w:t>
      </w:r>
      <w:r w:rsidR="00CD2FFB" w:rsidRPr="00ED3614">
        <w:t xml:space="preserve">with </w:t>
      </w:r>
      <w:r w:rsidR="00FA3A78" w:rsidRPr="00ED3614">
        <w:t>no outside borders or shading, and multiple table notes</w:t>
      </w:r>
    </w:p>
    <w:p w14:paraId="7499A76D" w14:textId="569D03BF" w:rsidR="00FA3A78" w:rsidRPr="0036214A" w:rsidRDefault="00FA3A78" w:rsidP="00FA3A78">
      <w:pPr>
        <w:pStyle w:val="nrpsTablecaption"/>
      </w:pPr>
      <w:bookmarkStart w:id="5" w:name="_Ref431306411"/>
      <w:bookmarkStart w:id="6" w:name="_Toc442862395"/>
      <w:bookmarkStart w:id="7" w:name="_Toc447535769"/>
      <w:bookmarkStart w:id="8" w:name="_Toc468975471"/>
      <w:r w:rsidRPr="0036214A">
        <w:rPr>
          <w:b/>
        </w:rPr>
        <w:t xml:space="preserve">Table </w:t>
      </w:r>
      <w:bookmarkEnd w:id="5"/>
      <w:r w:rsidR="00126710">
        <w:rPr>
          <w:b/>
        </w:rPr>
        <w:t>3</w:t>
      </w:r>
      <w:r w:rsidRPr="0036214A">
        <w:rPr>
          <w:b/>
        </w:rPr>
        <w:t>.</w:t>
      </w:r>
      <w:r w:rsidRPr="0036214A">
        <w:t xml:space="preserve"> Certainty and alternative vulnerability scores for woodland plant community assessment variables.</w:t>
      </w:r>
      <w:bookmarkEnd w:id="6"/>
      <w:bookmarkEnd w:id="7"/>
      <w:bookmarkEnd w:id="8"/>
      <w:r>
        <w:t xml:space="preserve"> </w:t>
      </w:r>
    </w:p>
    <w:tbl>
      <w:tblPr>
        <w:tblW w:w="9216" w:type="dxa"/>
        <w:tblInd w:w="86" w:type="dxa"/>
        <w:tblCellMar>
          <w:top w:w="29" w:type="dxa"/>
          <w:left w:w="72" w:type="dxa"/>
          <w:bottom w:w="29" w:type="dxa"/>
          <w:right w:w="72" w:type="dxa"/>
        </w:tblCellMar>
        <w:tblLook w:val="04A0" w:firstRow="1" w:lastRow="0" w:firstColumn="1" w:lastColumn="0" w:noHBand="0" w:noVBand="1"/>
        <w:tblCaption w:val="Table"/>
        <w:tblDescription w:val="Certainty and alternative vulnerability scores for woodland plant community assessment variables."/>
      </w:tblPr>
      <w:tblGrid>
        <w:gridCol w:w="5224"/>
        <w:gridCol w:w="1325"/>
        <w:gridCol w:w="1336"/>
        <w:gridCol w:w="1331"/>
      </w:tblGrid>
      <w:tr w:rsidR="00FA3A78" w:rsidRPr="0036214A" w14:paraId="09CF34E1" w14:textId="77777777" w:rsidTr="00F122AE">
        <w:trPr>
          <w:cantSplit/>
          <w:trHeight w:val="144"/>
          <w:tblHeader/>
        </w:trPr>
        <w:tc>
          <w:tcPr>
            <w:tcW w:w="5360" w:type="dxa"/>
            <w:tcBorders>
              <w:top w:val="single" w:sz="8" w:space="0" w:color="000000"/>
              <w:left w:val="nil"/>
              <w:bottom w:val="single" w:sz="8" w:space="0" w:color="000000"/>
              <w:right w:val="nil"/>
            </w:tcBorders>
            <w:shd w:val="clear" w:color="auto" w:fill="auto"/>
            <w:vAlign w:val="bottom"/>
            <w:hideMark/>
          </w:tcPr>
          <w:p w14:paraId="45B8EA8C" w14:textId="77777777" w:rsidR="00FA3A78" w:rsidRPr="0036214A" w:rsidRDefault="00FA3A78" w:rsidP="00297C86">
            <w:pPr>
              <w:pStyle w:val="nrpsTableheader"/>
            </w:pPr>
            <w:r w:rsidRPr="0036214A">
              <w:t>Variable</w:t>
            </w:r>
          </w:p>
        </w:tc>
        <w:tc>
          <w:tcPr>
            <w:tcW w:w="1340" w:type="dxa"/>
            <w:tcBorders>
              <w:top w:val="single" w:sz="8" w:space="0" w:color="000000"/>
              <w:left w:val="nil"/>
              <w:bottom w:val="single" w:sz="8" w:space="0" w:color="000000"/>
              <w:right w:val="nil"/>
            </w:tcBorders>
            <w:shd w:val="clear" w:color="auto" w:fill="auto"/>
            <w:vAlign w:val="bottom"/>
            <w:hideMark/>
          </w:tcPr>
          <w:p w14:paraId="620AD0B4" w14:textId="77777777" w:rsidR="00FA3A78" w:rsidRPr="0036214A" w:rsidRDefault="00FA3A78" w:rsidP="00F122AE">
            <w:pPr>
              <w:pStyle w:val="nrpsTableheader"/>
              <w:jc w:val="center"/>
            </w:pPr>
            <w:r w:rsidRPr="0036214A">
              <w:t>Certainty Score</w:t>
            </w:r>
            <w:r w:rsidR="00BB5160">
              <w:rPr>
                <w:vertAlign w:val="superscript"/>
              </w:rPr>
              <w:t>A</w:t>
            </w:r>
          </w:p>
        </w:tc>
        <w:tc>
          <w:tcPr>
            <w:tcW w:w="1340" w:type="dxa"/>
            <w:tcBorders>
              <w:top w:val="single" w:sz="8" w:space="0" w:color="000000"/>
              <w:left w:val="nil"/>
              <w:bottom w:val="single" w:sz="8" w:space="0" w:color="000000"/>
              <w:right w:val="nil"/>
            </w:tcBorders>
            <w:shd w:val="clear" w:color="auto" w:fill="auto"/>
            <w:vAlign w:val="bottom"/>
            <w:hideMark/>
          </w:tcPr>
          <w:p w14:paraId="53F56D0B" w14:textId="77777777" w:rsidR="00FA3A78" w:rsidRPr="0036214A" w:rsidRDefault="00FA3A78" w:rsidP="00F122AE">
            <w:pPr>
              <w:pStyle w:val="nrpsTableheader"/>
              <w:jc w:val="center"/>
            </w:pPr>
            <w:r w:rsidRPr="0036214A">
              <w:t>Vulnerability Score</w:t>
            </w:r>
            <w:r w:rsidR="00BB5160">
              <w:rPr>
                <w:vertAlign w:val="superscript"/>
              </w:rPr>
              <w:t>B</w:t>
            </w:r>
          </w:p>
        </w:tc>
        <w:tc>
          <w:tcPr>
            <w:tcW w:w="1340" w:type="dxa"/>
            <w:tcBorders>
              <w:top w:val="single" w:sz="8" w:space="0" w:color="000000"/>
              <w:left w:val="nil"/>
              <w:bottom w:val="single" w:sz="8" w:space="0" w:color="000000"/>
              <w:right w:val="nil"/>
            </w:tcBorders>
            <w:shd w:val="clear" w:color="auto" w:fill="auto"/>
            <w:vAlign w:val="bottom"/>
            <w:hideMark/>
          </w:tcPr>
          <w:p w14:paraId="09652F2B" w14:textId="77777777" w:rsidR="00FA3A78" w:rsidRPr="0036214A" w:rsidRDefault="00FA3A78" w:rsidP="00F122AE">
            <w:pPr>
              <w:pStyle w:val="nrpsTableheader"/>
              <w:jc w:val="center"/>
            </w:pPr>
            <w:r w:rsidRPr="0036214A">
              <w:t>Alternative Scores</w:t>
            </w:r>
            <w:r w:rsidR="00BB5160">
              <w:rPr>
                <w:vertAlign w:val="superscript"/>
              </w:rPr>
              <w:t>C</w:t>
            </w:r>
          </w:p>
        </w:tc>
      </w:tr>
      <w:tr w:rsidR="00FA3A78" w:rsidRPr="0036214A" w14:paraId="4CC2D6F4" w14:textId="77777777" w:rsidTr="00F122AE">
        <w:trPr>
          <w:cantSplit/>
          <w:trHeight w:val="144"/>
          <w:tblHeader/>
        </w:trPr>
        <w:tc>
          <w:tcPr>
            <w:tcW w:w="5360" w:type="dxa"/>
            <w:tcBorders>
              <w:top w:val="nil"/>
              <w:left w:val="nil"/>
              <w:bottom w:val="nil"/>
              <w:right w:val="nil"/>
            </w:tcBorders>
            <w:shd w:val="clear" w:color="auto" w:fill="auto"/>
            <w:vAlign w:val="center"/>
            <w:hideMark/>
          </w:tcPr>
          <w:p w14:paraId="6D2C4E50" w14:textId="77777777" w:rsidR="00FA3A78" w:rsidRPr="0036214A" w:rsidRDefault="00FA3A78" w:rsidP="00297C86">
            <w:pPr>
              <w:pStyle w:val="nrpsTablecell"/>
            </w:pPr>
            <w:r w:rsidRPr="0036214A">
              <w:t>Location in geographical range/distribution of plant community</w:t>
            </w:r>
          </w:p>
        </w:tc>
        <w:tc>
          <w:tcPr>
            <w:tcW w:w="1340" w:type="dxa"/>
            <w:tcBorders>
              <w:top w:val="nil"/>
              <w:left w:val="nil"/>
              <w:bottom w:val="nil"/>
              <w:right w:val="nil"/>
            </w:tcBorders>
            <w:shd w:val="clear" w:color="auto" w:fill="auto"/>
            <w:vAlign w:val="center"/>
            <w:hideMark/>
          </w:tcPr>
          <w:p w14:paraId="57C54434" w14:textId="77777777" w:rsidR="00FA3A78" w:rsidRPr="0036214A" w:rsidRDefault="00FA3A78" w:rsidP="00F122AE">
            <w:pPr>
              <w:pStyle w:val="nrpsTablecell"/>
              <w:jc w:val="center"/>
            </w:pPr>
            <w:r w:rsidRPr="0036214A">
              <w:t>2</w:t>
            </w:r>
          </w:p>
        </w:tc>
        <w:tc>
          <w:tcPr>
            <w:tcW w:w="1340" w:type="dxa"/>
            <w:tcBorders>
              <w:top w:val="nil"/>
              <w:left w:val="nil"/>
              <w:bottom w:val="nil"/>
              <w:right w:val="nil"/>
            </w:tcBorders>
            <w:shd w:val="clear" w:color="auto" w:fill="auto"/>
            <w:vAlign w:val="center"/>
            <w:hideMark/>
          </w:tcPr>
          <w:p w14:paraId="45D66385" w14:textId="77777777" w:rsidR="00FA3A78" w:rsidRPr="0036214A" w:rsidRDefault="00FA3A78" w:rsidP="00F122AE">
            <w:pPr>
              <w:pStyle w:val="nrpsTablecell"/>
              <w:jc w:val="center"/>
            </w:pPr>
            <w:r w:rsidRPr="0036214A">
              <w:t>4</w:t>
            </w:r>
          </w:p>
        </w:tc>
        <w:tc>
          <w:tcPr>
            <w:tcW w:w="1340" w:type="dxa"/>
            <w:tcBorders>
              <w:top w:val="nil"/>
              <w:left w:val="nil"/>
              <w:bottom w:val="nil"/>
              <w:right w:val="nil"/>
            </w:tcBorders>
            <w:shd w:val="clear" w:color="auto" w:fill="auto"/>
            <w:vAlign w:val="center"/>
            <w:hideMark/>
          </w:tcPr>
          <w:p w14:paraId="4CB4BCFB" w14:textId="77777777" w:rsidR="00FA3A78" w:rsidRPr="0036214A" w:rsidRDefault="00FA3A78" w:rsidP="00F122AE">
            <w:pPr>
              <w:pStyle w:val="nrpsTablecell"/>
              <w:jc w:val="center"/>
            </w:pPr>
            <w:r w:rsidRPr="0036214A">
              <w:t>3</w:t>
            </w:r>
          </w:p>
        </w:tc>
      </w:tr>
      <w:tr w:rsidR="00FA3A78" w:rsidRPr="0036214A" w14:paraId="43386EBF" w14:textId="77777777" w:rsidTr="00F122AE">
        <w:trPr>
          <w:cantSplit/>
          <w:trHeight w:val="144"/>
          <w:tblHeader/>
        </w:trPr>
        <w:tc>
          <w:tcPr>
            <w:tcW w:w="5360" w:type="dxa"/>
            <w:tcBorders>
              <w:top w:val="nil"/>
              <w:left w:val="nil"/>
              <w:bottom w:val="nil"/>
              <w:right w:val="nil"/>
            </w:tcBorders>
            <w:shd w:val="clear" w:color="auto" w:fill="auto"/>
            <w:vAlign w:val="center"/>
            <w:hideMark/>
          </w:tcPr>
          <w:p w14:paraId="69BD2C73" w14:textId="77777777" w:rsidR="00FA3A78" w:rsidRPr="0036214A" w:rsidRDefault="00FA3A78" w:rsidP="00297C86">
            <w:pPr>
              <w:pStyle w:val="nrpsTablecell"/>
            </w:pPr>
            <w:r w:rsidRPr="0036214A">
              <w:t>Sensitivity to extreme climatic events (e.g., drought, flash floods, windstorms)</w:t>
            </w:r>
          </w:p>
        </w:tc>
        <w:tc>
          <w:tcPr>
            <w:tcW w:w="1340" w:type="dxa"/>
            <w:tcBorders>
              <w:top w:val="nil"/>
              <w:left w:val="nil"/>
              <w:bottom w:val="nil"/>
              <w:right w:val="nil"/>
            </w:tcBorders>
            <w:shd w:val="clear" w:color="auto" w:fill="auto"/>
            <w:vAlign w:val="center"/>
            <w:hideMark/>
          </w:tcPr>
          <w:p w14:paraId="195F2181" w14:textId="77777777" w:rsidR="00FA3A78" w:rsidRPr="0036214A" w:rsidRDefault="00FA3A78" w:rsidP="00F122AE">
            <w:pPr>
              <w:pStyle w:val="nrpsTablecell"/>
              <w:jc w:val="center"/>
            </w:pPr>
            <w:r w:rsidRPr="0036214A">
              <w:t>3</w:t>
            </w:r>
          </w:p>
        </w:tc>
        <w:tc>
          <w:tcPr>
            <w:tcW w:w="1340" w:type="dxa"/>
            <w:tcBorders>
              <w:top w:val="nil"/>
              <w:left w:val="nil"/>
              <w:bottom w:val="nil"/>
              <w:right w:val="nil"/>
            </w:tcBorders>
            <w:shd w:val="clear" w:color="auto" w:fill="auto"/>
            <w:vAlign w:val="center"/>
            <w:hideMark/>
          </w:tcPr>
          <w:p w14:paraId="719510A7" w14:textId="77777777" w:rsidR="00FA3A78" w:rsidRPr="0036214A" w:rsidRDefault="00FA3A78" w:rsidP="00F122AE">
            <w:pPr>
              <w:pStyle w:val="nrpsTablecell"/>
              <w:jc w:val="center"/>
            </w:pPr>
            <w:r w:rsidRPr="0036214A">
              <w:t>3</w:t>
            </w:r>
          </w:p>
        </w:tc>
        <w:tc>
          <w:tcPr>
            <w:tcW w:w="1340" w:type="dxa"/>
            <w:tcBorders>
              <w:top w:val="nil"/>
              <w:left w:val="nil"/>
              <w:bottom w:val="nil"/>
              <w:right w:val="nil"/>
            </w:tcBorders>
            <w:shd w:val="clear" w:color="auto" w:fill="auto"/>
            <w:vAlign w:val="center"/>
            <w:hideMark/>
          </w:tcPr>
          <w:p w14:paraId="7EACB8BF" w14:textId="77777777" w:rsidR="00FA3A78" w:rsidRPr="0036214A" w:rsidRDefault="00FA3A78" w:rsidP="00F122AE">
            <w:pPr>
              <w:pStyle w:val="nrpsTablecell"/>
              <w:jc w:val="center"/>
            </w:pPr>
          </w:p>
        </w:tc>
      </w:tr>
      <w:tr w:rsidR="00FA3A78" w:rsidRPr="0036214A" w14:paraId="57959035" w14:textId="77777777" w:rsidTr="00F122AE">
        <w:trPr>
          <w:cantSplit/>
          <w:trHeight w:val="144"/>
          <w:tblHeader/>
        </w:trPr>
        <w:tc>
          <w:tcPr>
            <w:tcW w:w="5360" w:type="dxa"/>
            <w:tcBorders>
              <w:top w:val="nil"/>
              <w:left w:val="nil"/>
              <w:bottom w:val="nil"/>
              <w:right w:val="nil"/>
            </w:tcBorders>
            <w:shd w:val="clear" w:color="auto" w:fill="auto"/>
            <w:vAlign w:val="center"/>
            <w:hideMark/>
          </w:tcPr>
          <w:p w14:paraId="66FD7CDC" w14:textId="77777777" w:rsidR="00FA3A78" w:rsidRPr="0036214A" w:rsidRDefault="00FA3A78" w:rsidP="00297C86">
            <w:pPr>
              <w:pStyle w:val="nrpsTablecell"/>
            </w:pPr>
            <w:r w:rsidRPr="0036214A">
              <w:t>Dependence on specific hydrologic conditions</w:t>
            </w:r>
          </w:p>
        </w:tc>
        <w:tc>
          <w:tcPr>
            <w:tcW w:w="1340" w:type="dxa"/>
            <w:tcBorders>
              <w:top w:val="nil"/>
              <w:left w:val="nil"/>
              <w:bottom w:val="nil"/>
              <w:right w:val="nil"/>
            </w:tcBorders>
            <w:shd w:val="clear" w:color="auto" w:fill="auto"/>
            <w:vAlign w:val="center"/>
            <w:hideMark/>
          </w:tcPr>
          <w:p w14:paraId="25ABFE35" w14:textId="77777777" w:rsidR="00FA3A78" w:rsidRPr="0036214A" w:rsidRDefault="00FA3A78" w:rsidP="00F122AE">
            <w:pPr>
              <w:pStyle w:val="nrpsTablecell"/>
              <w:jc w:val="center"/>
            </w:pPr>
            <w:r w:rsidRPr="0036214A">
              <w:t>3</w:t>
            </w:r>
          </w:p>
        </w:tc>
        <w:tc>
          <w:tcPr>
            <w:tcW w:w="1340" w:type="dxa"/>
            <w:tcBorders>
              <w:top w:val="nil"/>
              <w:left w:val="nil"/>
              <w:bottom w:val="nil"/>
              <w:right w:val="nil"/>
            </w:tcBorders>
            <w:shd w:val="clear" w:color="auto" w:fill="auto"/>
            <w:vAlign w:val="center"/>
            <w:hideMark/>
          </w:tcPr>
          <w:p w14:paraId="5243FB83" w14:textId="77777777" w:rsidR="00FA3A78" w:rsidRPr="0036214A" w:rsidRDefault="00FA3A78" w:rsidP="00F122AE">
            <w:pPr>
              <w:pStyle w:val="nrpsTablecell"/>
              <w:jc w:val="center"/>
            </w:pPr>
            <w:r w:rsidRPr="0036214A">
              <w:t>1</w:t>
            </w:r>
          </w:p>
        </w:tc>
        <w:tc>
          <w:tcPr>
            <w:tcW w:w="1340" w:type="dxa"/>
            <w:tcBorders>
              <w:top w:val="nil"/>
              <w:left w:val="nil"/>
              <w:bottom w:val="nil"/>
              <w:right w:val="nil"/>
            </w:tcBorders>
            <w:shd w:val="clear" w:color="auto" w:fill="auto"/>
            <w:vAlign w:val="center"/>
            <w:hideMark/>
          </w:tcPr>
          <w:p w14:paraId="1514BCA4" w14:textId="77777777" w:rsidR="00FA3A78" w:rsidRPr="0036214A" w:rsidRDefault="00FA3A78" w:rsidP="00F122AE">
            <w:pPr>
              <w:pStyle w:val="nrpsTablecell"/>
              <w:jc w:val="center"/>
            </w:pPr>
          </w:p>
        </w:tc>
      </w:tr>
      <w:tr w:rsidR="00FA3A78" w:rsidRPr="0036214A" w14:paraId="0D297286" w14:textId="77777777" w:rsidTr="00F122AE">
        <w:trPr>
          <w:cantSplit/>
          <w:trHeight w:val="144"/>
          <w:tblHeader/>
        </w:trPr>
        <w:tc>
          <w:tcPr>
            <w:tcW w:w="5360" w:type="dxa"/>
            <w:tcBorders>
              <w:top w:val="nil"/>
              <w:left w:val="nil"/>
              <w:bottom w:val="nil"/>
              <w:right w:val="nil"/>
            </w:tcBorders>
            <w:shd w:val="clear" w:color="auto" w:fill="auto"/>
            <w:vAlign w:val="center"/>
            <w:hideMark/>
          </w:tcPr>
          <w:p w14:paraId="1FCA16AD" w14:textId="77777777" w:rsidR="00FA3A78" w:rsidRPr="0036214A" w:rsidRDefault="00FA3A78" w:rsidP="00297C86">
            <w:pPr>
              <w:pStyle w:val="nrpsTablecell"/>
            </w:pPr>
            <w:r w:rsidRPr="0036214A">
              <w:t>Intrinsic adaptive capacity</w:t>
            </w:r>
          </w:p>
        </w:tc>
        <w:tc>
          <w:tcPr>
            <w:tcW w:w="1340" w:type="dxa"/>
            <w:tcBorders>
              <w:top w:val="nil"/>
              <w:left w:val="nil"/>
              <w:bottom w:val="nil"/>
              <w:right w:val="nil"/>
            </w:tcBorders>
            <w:shd w:val="clear" w:color="auto" w:fill="auto"/>
            <w:vAlign w:val="center"/>
            <w:hideMark/>
          </w:tcPr>
          <w:p w14:paraId="26D4A106" w14:textId="77777777" w:rsidR="00FA3A78" w:rsidRPr="0036214A" w:rsidRDefault="00FA3A78" w:rsidP="00F122AE">
            <w:pPr>
              <w:pStyle w:val="nrpsTablecell"/>
              <w:jc w:val="center"/>
            </w:pPr>
            <w:r w:rsidRPr="0036214A">
              <w:t>3</w:t>
            </w:r>
          </w:p>
        </w:tc>
        <w:tc>
          <w:tcPr>
            <w:tcW w:w="1340" w:type="dxa"/>
            <w:tcBorders>
              <w:top w:val="nil"/>
              <w:left w:val="nil"/>
              <w:bottom w:val="nil"/>
              <w:right w:val="nil"/>
            </w:tcBorders>
            <w:shd w:val="clear" w:color="auto" w:fill="auto"/>
            <w:vAlign w:val="center"/>
            <w:hideMark/>
          </w:tcPr>
          <w:p w14:paraId="4632232B" w14:textId="77777777" w:rsidR="00FA3A78" w:rsidRPr="0036214A" w:rsidRDefault="00FA3A78" w:rsidP="00F122AE">
            <w:pPr>
              <w:pStyle w:val="nrpsTablecell"/>
              <w:jc w:val="center"/>
            </w:pPr>
            <w:r w:rsidRPr="0036214A">
              <w:t>3</w:t>
            </w:r>
          </w:p>
        </w:tc>
        <w:tc>
          <w:tcPr>
            <w:tcW w:w="1340" w:type="dxa"/>
            <w:tcBorders>
              <w:top w:val="nil"/>
              <w:left w:val="nil"/>
              <w:bottom w:val="nil"/>
              <w:right w:val="nil"/>
            </w:tcBorders>
            <w:shd w:val="clear" w:color="auto" w:fill="auto"/>
            <w:vAlign w:val="center"/>
            <w:hideMark/>
          </w:tcPr>
          <w:p w14:paraId="0C7C071C" w14:textId="77777777" w:rsidR="00FA3A78" w:rsidRPr="0036214A" w:rsidRDefault="00FA3A78" w:rsidP="00F122AE">
            <w:pPr>
              <w:pStyle w:val="nrpsTablecell"/>
              <w:jc w:val="center"/>
            </w:pPr>
          </w:p>
        </w:tc>
      </w:tr>
      <w:tr w:rsidR="00FA3A78" w:rsidRPr="0036214A" w14:paraId="4443AF58" w14:textId="77777777" w:rsidTr="00F122AE">
        <w:trPr>
          <w:cantSplit/>
          <w:trHeight w:val="144"/>
          <w:tblHeader/>
        </w:trPr>
        <w:tc>
          <w:tcPr>
            <w:tcW w:w="5360" w:type="dxa"/>
            <w:tcBorders>
              <w:top w:val="nil"/>
              <w:left w:val="nil"/>
              <w:right w:val="nil"/>
            </w:tcBorders>
            <w:shd w:val="clear" w:color="auto" w:fill="auto"/>
            <w:vAlign w:val="center"/>
            <w:hideMark/>
          </w:tcPr>
          <w:p w14:paraId="0A1B3EBF" w14:textId="77777777" w:rsidR="00FA3A78" w:rsidRPr="0036214A" w:rsidRDefault="00FA3A78" w:rsidP="00297C86">
            <w:pPr>
              <w:pStyle w:val="nrpsTablecell"/>
            </w:pPr>
            <w:r w:rsidRPr="0036214A">
              <w:t>Vulnerability of ecologically influential species to climate change</w:t>
            </w:r>
          </w:p>
        </w:tc>
        <w:tc>
          <w:tcPr>
            <w:tcW w:w="1340" w:type="dxa"/>
            <w:tcBorders>
              <w:top w:val="nil"/>
              <w:left w:val="nil"/>
              <w:right w:val="nil"/>
            </w:tcBorders>
            <w:shd w:val="clear" w:color="auto" w:fill="auto"/>
            <w:vAlign w:val="center"/>
            <w:hideMark/>
          </w:tcPr>
          <w:p w14:paraId="5242E47A" w14:textId="77777777" w:rsidR="00FA3A78" w:rsidRPr="0036214A" w:rsidRDefault="00FA3A78" w:rsidP="00F122AE">
            <w:pPr>
              <w:pStyle w:val="nrpsTablecell"/>
              <w:jc w:val="center"/>
            </w:pPr>
            <w:r w:rsidRPr="0036214A">
              <w:t>2</w:t>
            </w:r>
          </w:p>
        </w:tc>
        <w:tc>
          <w:tcPr>
            <w:tcW w:w="1340" w:type="dxa"/>
            <w:tcBorders>
              <w:top w:val="nil"/>
              <w:left w:val="nil"/>
              <w:right w:val="nil"/>
            </w:tcBorders>
            <w:shd w:val="clear" w:color="auto" w:fill="auto"/>
            <w:vAlign w:val="center"/>
            <w:hideMark/>
          </w:tcPr>
          <w:p w14:paraId="6B43F3E9" w14:textId="77777777" w:rsidR="00FA3A78" w:rsidRPr="0036214A" w:rsidRDefault="00FA3A78" w:rsidP="00F122AE">
            <w:pPr>
              <w:pStyle w:val="nrpsTablecell"/>
              <w:jc w:val="center"/>
            </w:pPr>
            <w:r w:rsidRPr="0036214A">
              <w:t>3</w:t>
            </w:r>
          </w:p>
        </w:tc>
        <w:tc>
          <w:tcPr>
            <w:tcW w:w="1340" w:type="dxa"/>
            <w:tcBorders>
              <w:top w:val="nil"/>
              <w:left w:val="nil"/>
              <w:right w:val="nil"/>
            </w:tcBorders>
            <w:shd w:val="clear" w:color="auto" w:fill="auto"/>
            <w:vAlign w:val="center"/>
            <w:hideMark/>
          </w:tcPr>
          <w:p w14:paraId="28F11873" w14:textId="77777777" w:rsidR="00FA3A78" w:rsidRPr="0036214A" w:rsidRDefault="00FA3A78" w:rsidP="00F122AE">
            <w:pPr>
              <w:pStyle w:val="nrpsTablecell"/>
              <w:jc w:val="center"/>
            </w:pPr>
            <w:r w:rsidRPr="0036214A">
              <w:t>4</w:t>
            </w:r>
          </w:p>
        </w:tc>
      </w:tr>
      <w:tr w:rsidR="00FA3A78" w:rsidRPr="0036214A" w14:paraId="676D0BD6" w14:textId="77777777" w:rsidTr="00F122AE">
        <w:trPr>
          <w:cantSplit/>
          <w:trHeight w:val="144"/>
          <w:tblHeader/>
        </w:trPr>
        <w:tc>
          <w:tcPr>
            <w:tcW w:w="5360" w:type="dxa"/>
            <w:tcBorders>
              <w:top w:val="nil"/>
              <w:left w:val="nil"/>
              <w:bottom w:val="single" w:sz="4" w:space="0" w:color="auto"/>
              <w:right w:val="nil"/>
            </w:tcBorders>
            <w:shd w:val="clear" w:color="auto" w:fill="auto"/>
            <w:vAlign w:val="center"/>
            <w:hideMark/>
          </w:tcPr>
          <w:p w14:paraId="73AAAC51" w14:textId="77777777" w:rsidR="00FA3A78" w:rsidRPr="0036214A" w:rsidRDefault="00FA3A78" w:rsidP="00297C86">
            <w:pPr>
              <w:pStyle w:val="nrpsTablecell"/>
            </w:pPr>
            <w:r w:rsidRPr="0036214A">
              <w:t>Potential for climate change to exacerbate impacts of non-climate stressors</w:t>
            </w:r>
          </w:p>
        </w:tc>
        <w:tc>
          <w:tcPr>
            <w:tcW w:w="1340" w:type="dxa"/>
            <w:tcBorders>
              <w:top w:val="nil"/>
              <w:left w:val="nil"/>
              <w:bottom w:val="single" w:sz="4" w:space="0" w:color="auto"/>
              <w:right w:val="nil"/>
            </w:tcBorders>
            <w:shd w:val="clear" w:color="auto" w:fill="auto"/>
            <w:vAlign w:val="center"/>
            <w:hideMark/>
          </w:tcPr>
          <w:p w14:paraId="75A18819" w14:textId="77777777" w:rsidR="00FA3A78" w:rsidRPr="0036214A" w:rsidRDefault="00FA3A78" w:rsidP="00F122AE">
            <w:pPr>
              <w:pStyle w:val="nrpsTablecell"/>
              <w:jc w:val="center"/>
            </w:pPr>
            <w:r w:rsidRPr="0036214A">
              <w:t>2</w:t>
            </w:r>
          </w:p>
        </w:tc>
        <w:tc>
          <w:tcPr>
            <w:tcW w:w="1340" w:type="dxa"/>
            <w:tcBorders>
              <w:top w:val="nil"/>
              <w:left w:val="nil"/>
              <w:bottom w:val="single" w:sz="4" w:space="0" w:color="auto"/>
              <w:right w:val="nil"/>
            </w:tcBorders>
            <w:shd w:val="clear" w:color="auto" w:fill="auto"/>
            <w:vAlign w:val="center"/>
            <w:hideMark/>
          </w:tcPr>
          <w:p w14:paraId="50EF1DD8" w14:textId="77777777" w:rsidR="00FA3A78" w:rsidRPr="0036214A" w:rsidRDefault="00FA3A78" w:rsidP="00F122AE">
            <w:pPr>
              <w:pStyle w:val="nrpsTablecell"/>
              <w:jc w:val="center"/>
            </w:pPr>
            <w:r w:rsidRPr="0036214A">
              <w:t>3</w:t>
            </w:r>
          </w:p>
        </w:tc>
        <w:tc>
          <w:tcPr>
            <w:tcW w:w="1340" w:type="dxa"/>
            <w:tcBorders>
              <w:top w:val="nil"/>
              <w:left w:val="nil"/>
              <w:bottom w:val="single" w:sz="4" w:space="0" w:color="auto"/>
              <w:right w:val="nil"/>
            </w:tcBorders>
            <w:shd w:val="clear" w:color="auto" w:fill="auto"/>
            <w:vAlign w:val="center"/>
            <w:hideMark/>
          </w:tcPr>
          <w:p w14:paraId="0058BD91" w14:textId="77777777" w:rsidR="00FA3A78" w:rsidRPr="0036214A" w:rsidRDefault="00FA3A78" w:rsidP="00F122AE">
            <w:pPr>
              <w:pStyle w:val="nrpsTablecell"/>
              <w:jc w:val="center"/>
            </w:pPr>
            <w:r w:rsidRPr="0036214A">
              <w:t>4</w:t>
            </w:r>
          </w:p>
        </w:tc>
      </w:tr>
      <w:tr w:rsidR="00FA3A78" w:rsidRPr="0036214A" w14:paraId="22C7B82C" w14:textId="77777777" w:rsidTr="00F122AE">
        <w:trPr>
          <w:cantSplit/>
          <w:trHeight w:val="144"/>
          <w:tblHeader/>
        </w:trPr>
        <w:tc>
          <w:tcPr>
            <w:tcW w:w="5360" w:type="dxa"/>
            <w:tcBorders>
              <w:top w:val="single" w:sz="4" w:space="0" w:color="auto"/>
              <w:left w:val="nil"/>
              <w:bottom w:val="single" w:sz="8" w:space="0" w:color="000000"/>
              <w:right w:val="nil"/>
            </w:tcBorders>
            <w:shd w:val="clear" w:color="auto" w:fill="auto"/>
            <w:vAlign w:val="center"/>
            <w:hideMark/>
          </w:tcPr>
          <w:p w14:paraId="5D6BF85E" w14:textId="77777777" w:rsidR="00FA3A78" w:rsidRPr="0036214A" w:rsidRDefault="00FA3A78" w:rsidP="00297C86">
            <w:pPr>
              <w:pStyle w:val="nrpsTablecell"/>
              <w:jc w:val="right"/>
              <w:rPr>
                <w:b/>
                <w:bCs/>
              </w:rPr>
            </w:pPr>
            <w:r w:rsidRPr="0036214A">
              <w:rPr>
                <w:b/>
                <w:bCs/>
              </w:rPr>
              <w:t>Total</w:t>
            </w:r>
          </w:p>
        </w:tc>
        <w:tc>
          <w:tcPr>
            <w:tcW w:w="1340" w:type="dxa"/>
            <w:tcBorders>
              <w:top w:val="single" w:sz="4" w:space="0" w:color="auto"/>
              <w:left w:val="nil"/>
              <w:bottom w:val="single" w:sz="8" w:space="0" w:color="000000"/>
              <w:right w:val="nil"/>
            </w:tcBorders>
            <w:shd w:val="clear" w:color="auto" w:fill="auto"/>
            <w:vAlign w:val="center"/>
            <w:hideMark/>
          </w:tcPr>
          <w:p w14:paraId="12241E65" w14:textId="77777777" w:rsidR="00FA3A78" w:rsidRPr="0036214A" w:rsidRDefault="00FA3A78" w:rsidP="00297C86">
            <w:pPr>
              <w:pStyle w:val="nrpsTablecell"/>
              <w:jc w:val="center"/>
              <w:rPr>
                <w:b/>
                <w:bCs/>
              </w:rPr>
            </w:pPr>
            <w:r w:rsidRPr="0036214A">
              <w:rPr>
                <w:b/>
                <w:bCs/>
              </w:rPr>
              <w:t>15</w:t>
            </w:r>
          </w:p>
        </w:tc>
        <w:tc>
          <w:tcPr>
            <w:tcW w:w="1340" w:type="dxa"/>
            <w:tcBorders>
              <w:top w:val="single" w:sz="4" w:space="0" w:color="auto"/>
              <w:left w:val="nil"/>
              <w:bottom w:val="single" w:sz="8" w:space="0" w:color="000000"/>
              <w:right w:val="nil"/>
            </w:tcBorders>
            <w:shd w:val="clear" w:color="auto" w:fill="auto"/>
            <w:vAlign w:val="center"/>
            <w:hideMark/>
          </w:tcPr>
          <w:p w14:paraId="0EAEBFEB" w14:textId="77777777" w:rsidR="00FA3A78" w:rsidRPr="0036214A" w:rsidRDefault="00FA3A78" w:rsidP="00297C86">
            <w:pPr>
              <w:pStyle w:val="nrpsTablecell"/>
              <w:jc w:val="center"/>
              <w:rPr>
                <w:b/>
                <w:bCs/>
              </w:rPr>
            </w:pPr>
            <w:r w:rsidRPr="0036214A">
              <w:rPr>
                <w:b/>
                <w:bCs/>
              </w:rPr>
              <w:t>17</w:t>
            </w:r>
          </w:p>
        </w:tc>
        <w:tc>
          <w:tcPr>
            <w:tcW w:w="1340" w:type="dxa"/>
            <w:tcBorders>
              <w:top w:val="single" w:sz="4" w:space="0" w:color="auto"/>
              <w:left w:val="nil"/>
              <w:bottom w:val="single" w:sz="8" w:space="0" w:color="000000"/>
              <w:right w:val="nil"/>
            </w:tcBorders>
            <w:shd w:val="clear" w:color="auto" w:fill="auto"/>
            <w:vAlign w:val="center"/>
            <w:hideMark/>
          </w:tcPr>
          <w:p w14:paraId="610548D3" w14:textId="77777777" w:rsidR="00FA3A78" w:rsidRPr="0036214A" w:rsidRDefault="00FA3A78" w:rsidP="00297C86">
            <w:pPr>
              <w:pStyle w:val="nrpsTablecell"/>
              <w:jc w:val="center"/>
              <w:rPr>
                <w:b/>
                <w:bCs/>
              </w:rPr>
            </w:pPr>
            <w:r w:rsidRPr="0036214A">
              <w:rPr>
                <w:b/>
                <w:bCs/>
              </w:rPr>
              <w:t>16-19</w:t>
            </w:r>
          </w:p>
        </w:tc>
      </w:tr>
    </w:tbl>
    <w:p w14:paraId="62F12A94" w14:textId="77777777" w:rsidR="00FA3A78" w:rsidRDefault="00BB5160" w:rsidP="00FA3A78">
      <w:pPr>
        <w:pStyle w:val="nrpsTablenote"/>
      </w:pPr>
      <w:r>
        <w:rPr>
          <w:vertAlign w:val="superscript"/>
        </w:rPr>
        <w:t xml:space="preserve">A </w:t>
      </w:r>
      <w:r w:rsidR="00FA3A78" w:rsidRPr="0036214A">
        <w:t>For individual variables, certainty scores are 3 = high, 2 = moderate, and 1 = low</w:t>
      </w:r>
    </w:p>
    <w:p w14:paraId="58FB4B40" w14:textId="77777777" w:rsidR="00FA3A78" w:rsidRDefault="00BB5160" w:rsidP="00FA3A78">
      <w:pPr>
        <w:pStyle w:val="nrpsTablenote"/>
      </w:pPr>
      <w:r>
        <w:rPr>
          <w:vertAlign w:val="superscript"/>
        </w:rPr>
        <w:t xml:space="preserve">B </w:t>
      </w:r>
      <w:r w:rsidR="00FA3A78" w:rsidRPr="0036214A">
        <w:t>The certainty ranges are 6-10 = low confidence</w:t>
      </w:r>
      <w:r w:rsidR="00FA3A78">
        <w:t>, 11</w:t>
      </w:r>
      <w:r w:rsidR="00FA3A78" w:rsidRPr="0036214A">
        <w:t>-14 = moderate confidence</w:t>
      </w:r>
      <w:r w:rsidR="00FA3A78">
        <w:t>, 1</w:t>
      </w:r>
      <w:r w:rsidR="00FA3A78" w:rsidRPr="0036214A">
        <w:t>5-18 = high confidence</w:t>
      </w:r>
    </w:p>
    <w:p w14:paraId="3B82CE23" w14:textId="711B6536" w:rsidR="00FA3A78" w:rsidRDefault="00BB5160" w:rsidP="00FA3A78">
      <w:pPr>
        <w:pStyle w:val="nrpsTablenote"/>
        <w:spacing w:after="360"/>
        <w:ind w:left="450" w:hanging="90"/>
      </w:pPr>
      <w:r>
        <w:rPr>
          <w:vertAlign w:val="superscript"/>
        </w:rPr>
        <w:t xml:space="preserve">C </w:t>
      </w:r>
      <w:r w:rsidR="00FA3A78" w:rsidRPr="0036214A">
        <w:t>The vulnerability ranges are 6-13</w:t>
      </w:r>
      <w:r w:rsidR="00F122AE">
        <w:t xml:space="preserve"> </w:t>
      </w:r>
      <w:r w:rsidR="00FA3A78" w:rsidRPr="0036214A">
        <w:t>= least vulnerable, 14-19 = moderately vulnerable, 20-25 = highly vulnerable, 26-30 = critically vulnerable</w:t>
      </w:r>
    </w:p>
    <w:p w14:paraId="6EB99C05" w14:textId="77777777" w:rsidR="00102157" w:rsidRPr="00102157" w:rsidRDefault="00102157" w:rsidP="00FA3A78">
      <w:pPr>
        <w:pStyle w:val="nrpsTablenote"/>
        <w:spacing w:after="360"/>
        <w:ind w:left="450" w:hanging="90"/>
        <w:rPr>
          <w:b/>
          <w:sz w:val="22"/>
          <w:szCs w:val="22"/>
        </w:rPr>
      </w:pPr>
    </w:p>
    <w:p w14:paraId="58C91370" w14:textId="34FB8CD3" w:rsidR="00102157" w:rsidRPr="00102157" w:rsidRDefault="00102157" w:rsidP="00102157">
      <w:pPr>
        <w:pStyle w:val="nrpsTablenote"/>
        <w:spacing w:after="360"/>
        <w:ind w:left="450" w:hanging="90"/>
        <w:jc w:val="center"/>
        <w:rPr>
          <w:b/>
          <w:sz w:val="22"/>
          <w:szCs w:val="22"/>
        </w:rPr>
      </w:pPr>
      <w:r w:rsidRPr="00102157">
        <w:rPr>
          <w:b/>
          <w:sz w:val="22"/>
          <w:szCs w:val="22"/>
        </w:rPr>
        <w:t>Continued on next page</w:t>
      </w:r>
    </w:p>
    <w:p w14:paraId="3B18AEF3" w14:textId="703FF884" w:rsidR="008D3D49" w:rsidRDefault="008D3D49">
      <w:pPr>
        <w:spacing w:after="160" w:line="259" w:lineRule="auto"/>
        <w:rPr>
          <w:rFonts w:ascii="Arial" w:eastAsia="Times New Roman" w:hAnsi="Arial" w:cs="Times New Roman"/>
          <w:bCs/>
          <w:sz w:val="18"/>
          <w:szCs w:val="20"/>
        </w:rPr>
      </w:pPr>
      <w:r>
        <w:br w:type="page"/>
      </w:r>
    </w:p>
    <w:p w14:paraId="0DA4F216" w14:textId="57A7EFB7" w:rsidR="00297C86" w:rsidRPr="00ED3614" w:rsidRDefault="00DA7003" w:rsidP="008D3D49">
      <w:pPr>
        <w:pStyle w:val="nrpsHeading3"/>
        <w:spacing w:before="0" w:after="80"/>
      </w:pPr>
      <w:r>
        <w:lastRenderedPageBreak/>
        <w:t xml:space="preserve">1.4. </w:t>
      </w:r>
      <w:r w:rsidR="00297C86" w:rsidRPr="00ED3614">
        <w:t xml:space="preserve">Condition score tables </w:t>
      </w:r>
    </w:p>
    <w:p w14:paraId="0BE7DBAF" w14:textId="0597FB67" w:rsidR="00297C86" w:rsidRPr="00ED3614" w:rsidRDefault="00297C86" w:rsidP="00297C86">
      <w:pPr>
        <w:pStyle w:val="nrpsHeading4"/>
      </w:pPr>
      <w:r w:rsidRPr="00ED3614">
        <w:t>Summary of Weighted Condition Scores of each component, found in Chapter 5 of the NRCA document (optional)</w:t>
      </w:r>
      <w:r>
        <w:t>.</w:t>
      </w:r>
      <w:r w:rsidRPr="00ED3614">
        <w:t xml:space="preserve"> </w:t>
      </w:r>
    </w:p>
    <w:p w14:paraId="58E38A0F" w14:textId="77777777" w:rsidR="00297C86" w:rsidRPr="008D0FC9" w:rsidRDefault="00297C86" w:rsidP="00297C86">
      <w:pPr>
        <w:pStyle w:val="nrpsTablecaption"/>
      </w:pPr>
      <w:bookmarkStart w:id="9" w:name="_Ref319066560"/>
      <w:bookmarkStart w:id="10" w:name="_Ref319066627"/>
      <w:bookmarkStart w:id="11" w:name="_Toc319399787"/>
      <w:bookmarkStart w:id="12" w:name="_Toc442862467"/>
      <w:bookmarkStart w:id="13" w:name="_Toc447535844"/>
      <w:bookmarkStart w:id="14" w:name="_Toc468975543"/>
      <w:r w:rsidRPr="008D0FC9">
        <w:rPr>
          <w:b/>
        </w:rPr>
        <w:t xml:space="preserve">Table </w:t>
      </w:r>
      <w:bookmarkEnd w:id="9"/>
      <w:bookmarkEnd w:id="10"/>
      <w:r>
        <w:rPr>
          <w:b/>
        </w:rPr>
        <w:t>4</w:t>
      </w:r>
      <w:r w:rsidRPr="008D0FC9">
        <w:rPr>
          <w:b/>
        </w:rPr>
        <w:t>.</w:t>
      </w:r>
      <w:r w:rsidRPr="008D0FC9">
        <w:t xml:space="preserve"> Summary of current condition and condition trend for featured NRCA components.</w:t>
      </w:r>
      <w:bookmarkEnd w:id="11"/>
      <w:bookmarkEnd w:id="12"/>
      <w:bookmarkEnd w:id="13"/>
      <w:bookmarkEnd w:id="14"/>
      <w:r>
        <w:t xml:space="preserve"> </w:t>
      </w:r>
    </w:p>
    <w:tbl>
      <w:tblPr>
        <w:tblStyle w:val="TableGrid"/>
        <w:tblW w:w="9216" w:type="dxa"/>
        <w:tblInd w:w="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9" w:type="dxa"/>
          <w:left w:w="72" w:type="dxa"/>
          <w:bottom w:w="29" w:type="dxa"/>
          <w:right w:w="72" w:type="dxa"/>
        </w:tblCellMar>
        <w:tblLook w:val="04A0" w:firstRow="1" w:lastRow="0" w:firstColumn="1" w:lastColumn="0" w:noHBand="0" w:noVBand="1"/>
        <w:tblCaption w:val="Table"/>
        <w:tblDescription w:val="Summary of current condition and condition trend for featured NRCA components."/>
      </w:tblPr>
      <w:tblGrid>
        <w:gridCol w:w="5418"/>
        <w:gridCol w:w="1462"/>
        <w:gridCol w:w="2336"/>
      </w:tblGrid>
      <w:tr w:rsidR="00297C86" w:rsidRPr="00586F3D" w14:paraId="50932263" w14:textId="77777777" w:rsidTr="008D3D49">
        <w:trPr>
          <w:cantSplit/>
          <w:trHeight w:val="144"/>
          <w:tblHeader/>
        </w:trPr>
        <w:tc>
          <w:tcPr>
            <w:tcW w:w="5418" w:type="dxa"/>
            <w:shd w:val="clear" w:color="auto" w:fill="D9D9D9" w:themeFill="background1" w:themeFillShade="D9"/>
            <w:vAlign w:val="bottom"/>
          </w:tcPr>
          <w:p w14:paraId="2C345836" w14:textId="77777777" w:rsidR="00297C86" w:rsidRPr="00586F3D" w:rsidRDefault="00297C86" w:rsidP="00297C86">
            <w:pPr>
              <w:pStyle w:val="nrpsTableheader"/>
              <w:spacing w:before="60" w:after="60"/>
              <w:ind w:firstLine="4"/>
              <w:rPr>
                <w:sz w:val="20"/>
              </w:rPr>
            </w:pPr>
            <w:r w:rsidRPr="00586F3D">
              <w:rPr>
                <w:sz w:val="20"/>
              </w:rPr>
              <w:t>Component</w:t>
            </w:r>
          </w:p>
        </w:tc>
        <w:tc>
          <w:tcPr>
            <w:tcW w:w="1462" w:type="dxa"/>
            <w:shd w:val="clear" w:color="auto" w:fill="D9D9D9" w:themeFill="background1" w:themeFillShade="D9"/>
            <w:vAlign w:val="bottom"/>
          </w:tcPr>
          <w:p w14:paraId="6F28E5A2" w14:textId="77777777" w:rsidR="00297C86" w:rsidRPr="00586F3D" w:rsidRDefault="00297C86" w:rsidP="00297C86">
            <w:pPr>
              <w:pStyle w:val="nrpsTableheader"/>
              <w:spacing w:before="60" w:after="60"/>
              <w:jc w:val="center"/>
              <w:rPr>
                <w:sz w:val="20"/>
              </w:rPr>
            </w:pPr>
            <w:r w:rsidRPr="00586F3D">
              <w:rPr>
                <w:sz w:val="20"/>
              </w:rPr>
              <w:t>WCS</w:t>
            </w:r>
          </w:p>
        </w:tc>
        <w:tc>
          <w:tcPr>
            <w:tcW w:w="2336" w:type="dxa"/>
            <w:shd w:val="clear" w:color="auto" w:fill="D9D9D9" w:themeFill="background1" w:themeFillShade="D9"/>
            <w:vAlign w:val="bottom"/>
          </w:tcPr>
          <w:p w14:paraId="0EFE65C6" w14:textId="77777777" w:rsidR="00297C86" w:rsidRPr="00586F3D" w:rsidRDefault="00297C86" w:rsidP="00297C86">
            <w:pPr>
              <w:pStyle w:val="nrpsTableheader"/>
              <w:spacing w:before="60" w:after="60"/>
              <w:jc w:val="center"/>
              <w:rPr>
                <w:sz w:val="20"/>
              </w:rPr>
            </w:pPr>
            <w:r w:rsidRPr="00586F3D">
              <w:rPr>
                <w:sz w:val="20"/>
              </w:rPr>
              <w:t>Condition</w:t>
            </w:r>
          </w:p>
        </w:tc>
      </w:tr>
      <w:tr w:rsidR="00297C86" w:rsidRPr="00586F3D" w14:paraId="54047C4A" w14:textId="77777777" w:rsidTr="008D3D49">
        <w:trPr>
          <w:cantSplit/>
          <w:trHeight w:val="144"/>
        </w:trPr>
        <w:tc>
          <w:tcPr>
            <w:tcW w:w="9216" w:type="dxa"/>
            <w:gridSpan w:val="3"/>
            <w:shd w:val="clear" w:color="auto" w:fill="BDD6EE" w:themeFill="accent1" w:themeFillTint="66"/>
            <w:vAlign w:val="bottom"/>
          </w:tcPr>
          <w:p w14:paraId="379B186A" w14:textId="77777777" w:rsidR="00297C86" w:rsidRPr="00586F3D" w:rsidRDefault="00297C86" w:rsidP="00297C86">
            <w:pPr>
              <w:pStyle w:val="nrpsTableheader"/>
              <w:rPr>
                <w:szCs w:val="22"/>
              </w:rPr>
            </w:pPr>
            <w:r>
              <w:t>Biotic Composition</w:t>
            </w:r>
          </w:p>
        </w:tc>
      </w:tr>
      <w:tr w:rsidR="00297C86" w:rsidRPr="00586F3D" w14:paraId="4BC8742A" w14:textId="77777777" w:rsidTr="008D3D49">
        <w:trPr>
          <w:cantSplit/>
          <w:trHeight w:val="144"/>
        </w:trPr>
        <w:tc>
          <w:tcPr>
            <w:tcW w:w="9216" w:type="dxa"/>
            <w:gridSpan w:val="3"/>
            <w:shd w:val="clear" w:color="auto" w:fill="F2F2F2" w:themeFill="background1" w:themeFillShade="F2"/>
            <w:vAlign w:val="bottom"/>
          </w:tcPr>
          <w:p w14:paraId="4B20FE4C" w14:textId="77777777" w:rsidR="00297C86" w:rsidRPr="00586F3D" w:rsidRDefault="00297C86" w:rsidP="00297C86">
            <w:pPr>
              <w:pStyle w:val="nrpsTableheader"/>
              <w:ind w:firstLine="737"/>
              <w:rPr>
                <w:noProof/>
                <w:szCs w:val="22"/>
              </w:rPr>
            </w:pPr>
            <w:r>
              <w:t>Ecological C</w:t>
            </w:r>
            <w:r w:rsidRPr="00586F3D">
              <w:t>ommunities</w:t>
            </w:r>
          </w:p>
        </w:tc>
      </w:tr>
      <w:tr w:rsidR="00297C86" w:rsidRPr="00586F3D" w14:paraId="539F454F" w14:textId="77777777" w:rsidTr="008D3D49">
        <w:trPr>
          <w:cantSplit/>
          <w:trHeight w:val="144"/>
        </w:trPr>
        <w:tc>
          <w:tcPr>
            <w:tcW w:w="5418" w:type="dxa"/>
            <w:vAlign w:val="center"/>
          </w:tcPr>
          <w:p w14:paraId="641D3ED4" w14:textId="77777777" w:rsidR="00297C86" w:rsidRPr="00586F3D" w:rsidRDefault="00297C86" w:rsidP="00297C86">
            <w:pPr>
              <w:pStyle w:val="nrpsTablecell"/>
              <w:ind w:left="1084"/>
            </w:pPr>
            <w:r w:rsidRPr="004B3845">
              <w:t xml:space="preserve">Pinyon-juniper </w:t>
            </w:r>
            <w:r>
              <w:t>W</w:t>
            </w:r>
            <w:r w:rsidRPr="004B3845">
              <w:t>oodlands/</w:t>
            </w:r>
            <w:r>
              <w:t>S</w:t>
            </w:r>
            <w:r w:rsidRPr="004B3845">
              <w:t>avannas</w:t>
            </w:r>
          </w:p>
        </w:tc>
        <w:tc>
          <w:tcPr>
            <w:tcW w:w="1462" w:type="dxa"/>
            <w:vAlign w:val="center"/>
          </w:tcPr>
          <w:p w14:paraId="51004779" w14:textId="77777777" w:rsidR="00297C86" w:rsidRPr="00586F3D" w:rsidRDefault="00297C86" w:rsidP="00297C86">
            <w:pPr>
              <w:pStyle w:val="nrpsTablecell"/>
              <w:jc w:val="center"/>
              <w:rPr>
                <w:noProof/>
              </w:rPr>
            </w:pPr>
            <w:r>
              <w:rPr>
                <w:noProof/>
              </w:rPr>
              <w:t>0.56</w:t>
            </w:r>
          </w:p>
        </w:tc>
        <w:tc>
          <w:tcPr>
            <w:tcW w:w="2336" w:type="dxa"/>
            <w:vAlign w:val="center"/>
          </w:tcPr>
          <w:p w14:paraId="12C2BB7C" w14:textId="77777777" w:rsidR="00297C86" w:rsidRPr="00586F3D" w:rsidRDefault="00297C86" w:rsidP="00297C86">
            <w:pPr>
              <w:pStyle w:val="nrpsTablecell"/>
              <w:jc w:val="center"/>
              <w:rPr>
                <w:noProof/>
                <w:szCs w:val="22"/>
              </w:rPr>
            </w:pPr>
            <w:r w:rsidRPr="00894EDB">
              <w:rPr>
                <w:noProof/>
              </w:rPr>
              <mc:AlternateContent>
                <mc:Choice Requires="wps">
                  <w:drawing>
                    <wp:inline distT="0" distB="0" distL="0" distR="0" wp14:anchorId="522C87EF" wp14:editId="1167B90A">
                      <wp:extent cx="457200" cy="457200"/>
                      <wp:effectExtent l="0" t="0" r="19050" b="19050"/>
                      <wp:docPr id="485" name="Oval 73" descr="Condition of resource warrants moderate concern; trend in condition is unknown or not applicable; medium confidence in the assessment." title="Condition of resource warrants moderate concern; trend in condition is unknown or not applicable; medium confidence in the assessment."/>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8F2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30258211" id="Oval 73" o:spid="_x0000_s1026" alt="Title: Condition of resource warrants moderate concern; trend in condition is unknown or not applicable; medium confidence in the assessment. - Description: Condition of resource warrants moderate concern; trend in condition is unknown or not applicable; medium confidence in the assessment."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" fillcolor="#f8f200" strokecolor="black [3213]">
                      <v:stroke joinstyle="miter"/>
                      <w10:anchorlock/>
                    </v:oval>
                  </w:pict>
                </mc:Fallback>
              </mc:AlternateContent>
            </w:r>
          </w:p>
        </w:tc>
      </w:tr>
      <w:tr w:rsidR="00297C86" w:rsidRPr="00586F3D" w14:paraId="7C0258FD" w14:textId="77777777" w:rsidTr="008D3D49">
        <w:trPr>
          <w:cantSplit/>
          <w:trHeight w:val="144"/>
        </w:trPr>
        <w:tc>
          <w:tcPr>
            <w:tcW w:w="5418" w:type="dxa"/>
            <w:vAlign w:val="center"/>
          </w:tcPr>
          <w:p w14:paraId="2032C98F" w14:textId="77777777" w:rsidR="00297C86" w:rsidRPr="00586F3D" w:rsidRDefault="00297C86" w:rsidP="00297C86">
            <w:pPr>
              <w:pStyle w:val="nrpsTablecell"/>
              <w:ind w:left="1084"/>
            </w:pPr>
            <w:r>
              <w:t>Riparian H</w:t>
            </w:r>
            <w:r w:rsidRPr="004B3845">
              <w:t xml:space="preserve">abitats/Large </w:t>
            </w:r>
            <w:r>
              <w:t>D</w:t>
            </w:r>
            <w:r w:rsidRPr="004B3845">
              <w:t xml:space="preserve">ry </w:t>
            </w:r>
            <w:r>
              <w:t>W</w:t>
            </w:r>
            <w:r w:rsidRPr="004B3845">
              <w:t>ashes</w:t>
            </w:r>
          </w:p>
        </w:tc>
        <w:tc>
          <w:tcPr>
            <w:tcW w:w="1462" w:type="dxa"/>
            <w:vAlign w:val="center"/>
          </w:tcPr>
          <w:p w14:paraId="576B2EF7" w14:textId="77777777" w:rsidR="00297C86" w:rsidRPr="00586F3D" w:rsidRDefault="00297C86" w:rsidP="00297C86">
            <w:pPr>
              <w:pStyle w:val="nrpsTablecell"/>
              <w:jc w:val="center"/>
              <w:rPr>
                <w:noProof/>
              </w:rPr>
            </w:pPr>
            <w:r>
              <w:rPr>
                <w:noProof/>
              </w:rPr>
              <w:t>0.33</w:t>
            </w:r>
          </w:p>
        </w:tc>
        <w:tc>
          <w:tcPr>
            <w:tcW w:w="2336" w:type="dxa"/>
            <w:vAlign w:val="center"/>
          </w:tcPr>
          <w:p w14:paraId="45F5A687" w14:textId="77777777" w:rsidR="00297C86" w:rsidRPr="00586F3D" w:rsidRDefault="00297C86" w:rsidP="00297C86">
            <w:pPr>
              <w:pStyle w:val="nrpsTablecell"/>
              <w:jc w:val="center"/>
              <w:rPr>
                <w:noProof/>
                <w:szCs w:val="22"/>
              </w:rPr>
            </w:pPr>
            <w:r w:rsidRPr="00894EDB">
              <w:rPr>
                <w:b/>
                <w:noProof/>
              </w:rPr>
              <mc:AlternateContent>
                <mc:Choice Requires="wps">
                  <w:drawing>
                    <wp:inline distT="0" distB="0" distL="0" distR="0" wp14:anchorId="5332669C" wp14:editId="4F974E6E">
                      <wp:extent cx="457200" cy="457200"/>
                      <wp:effectExtent l="0" t="0" r="19050" b="19050"/>
                      <wp:docPr id="291" name="Oval 36" descr="Resource is in good condition; trend in condition is unknown or not applicable; medium confidence in the assessment." title="Resource is in good condition; trend in condition is unknown or not applicable; medium confidence in the assessment."/>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B7D888"/>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399C61DE" id="Oval 36" o:spid="_x0000_s1026" alt="Title: Resource is in good condition; trend in condition is unknown or not applicable; medium confidence in the assessment. - Description: Resource is in good condition; trend in condition is unknown or not applicable; medium confidence in the assessment."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" fillcolor="#b7d888" strokecolor="black [3213]">
                      <v:stroke joinstyle="miter"/>
                      <w10:anchorlock/>
                    </v:oval>
                  </w:pict>
                </mc:Fallback>
              </mc:AlternateContent>
            </w:r>
          </w:p>
        </w:tc>
      </w:tr>
      <w:tr w:rsidR="00297C86" w:rsidRPr="00586F3D" w14:paraId="42EDC9BE" w14:textId="77777777" w:rsidTr="008D3D49">
        <w:trPr>
          <w:cantSplit/>
          <w:trHeight w:val="144"/>
        </w:trPr>
        <w:tc>
          <w:tcPr>
            <w:tcW w:w="5418" w:type="dxa"/>
            <w:vAlign w:val="center"/>
          </w:tcPr>
          <w:p w14:paraId="011CDAD9" w14:textId="77777777" w:rsidR="00297C86" w:rsidRPr="00586F3D" w:rsidRDefault="00297C86" w:rsidP="00297C86">
            <w:pPr>
              <w:pStyle w:val="nrpsTablecell"/>
              <w:ind w:left="1084"/>
            </w:pPr>
            <w:r w:rsidRPr="004B3845">
              <w:t xml:space="preserve">Seeps and </w:t>
            </w:r>
            <w:r>
              <w:t>S</w:t>
            </w:r>
            <w:r w:rsidRPr="004B3845">
              <w:t xml:space="preserve">prings and </w:t>
            </w:r>
            <w:r>
              <w:t>T</w:t>
            </w:r>
            <w:r w:rsidRPr="004B3845">
              <w:t xml:space="preserve">inaja </w:t>
            </w:r>
            <w:r>
              <w:t>H</w:t>
            </w:r>
            <w:r w:rsidRPr="004B3845">
              <w:t>abitats</w:t>
            </w:r>
          </w:p>
        </w:tc>
        <w:tc>
          <w:tcPr>
            <w:tcW w:w="1462" w:type="dxa"/>
            <w:vAlign w:val="center"/>
          </w:tcPr>
          <w:p w14:paraId="4B0470E7" w14:textId="77777777" w:rsidR="00297C86" w:rsidRPr="00586F3D" w:rsidRDefault="00297C86" w:rsidP="00297C86">
            <w:pPr>
              <w:pStyle w:val="nrpsTablecell"/>
              <w:jc w:val="center"/>
              <w:rPr>
                <w:noProof/>
              </w:rPr>
            </w:pPr>
            <w:r>
              <w:rPr>
                <w:noProof/>
              </w:rPr>
              <w:t>0.58</w:t>
            </w:r>
          </w:p>
        </w:tc>
        <w:tc>
          <w:tcPr>
            <w:tcW w:w="2336" w:type="dxa"/>
            <w:vAlign w:val="center"/>
          </w:tcPr>
          <w:p w14:paraId="046C1EFF" w14:textId="77777777" w:rsidR="00297C86" w:rsidRPr="00586F3D" w:rsidRDefault="00297C86" w:rsidP="00297C86">
            <w:pPr>
              <w:pStyle w:val="nrpsTablecell"/>
              <w:jc w:val="center"/>
              <w:rPr>
                <w:noProof/>
                <w:szCs w:val="22"/>
              </w:rPr>
            </w:pPr>
            <w:r w:rsidRPr="00894EDB">
              <w:rPr>
                <w:noProof/>
              </w:rPr>
              <mc:AlternateContent>
                <mc:Choice Requires="wps">
                  <w:drawing>
                    <wp:inline distT="0" distB="0" distL="0" distR="0" wp14:anchorId="7AA8B10B" wp14:editId="349CE018">
                      <wp:extent cx="457200" cy="457200"/>
                      <wp:effectExtent l="0" t="0" r="19050" b="19050"/>
                      <wp:docPr id="486" name="Oval 73" descr="Condition of resource warrants moderate concern; trend in condition is unknown or not applicable; medium confidence in the assessment." title="Condition of resource warrants moderate concern; trend in condition is unknown or not applicable; medium confidence in the assessment."/>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8F2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8A443A3" id="Oval 73" o:spid="_x0000_s1026" alt="Title: Condition of resource warrants moderate concern; trend in condition is unknown or not applicable; medium confidence in the assessment. - Description: Condition of resource warrants moderate concern; trend in condition is unknown or not applicable; medium confidence in the assessment."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" fillcolor="#f8f200" strokecolor="black [3213]">
                      <v:stroke joinstyle="miter"/>
                      <w10:anchorlock/>
                    </v:oval>
                  </w:pict>
                </mc:Fallback>
              </mc:AlternateContent>
            </w:r>
          </w:p>
        </w:tc>
      </w:tr>
      <w:tr w:rsidR="00297C86" w:rsidRPr="00586F3D" w14:paraId="09EF5F03" w14:textId="77777777" w:rsidTr="008D3D49">
        <w:trPr>
          <w:cantSplit/>
          <w:trHeight w:val="144"/>
        </w:trPr>
        <w:tc>
          <w:tcPr>
            <w:tcW w:w="5418" w:type="dxa"/>
            <w:shd w:val="clear" w:color="auto" w:fill="F2F2F2" w:themeFill="background1" w:themeFillShade="F2"/>
            <w:vAlign w:val="bottom"/>
          </w:tcPr>
          <w:p w14:paraId="37616533" w14:textId="77777777" w:rsidR="00297C86" w:rsidRPr="004B3845" w:rsidRDefault="00297C86" w:rsidP="00297C86">
            <w:pPr>
              <w:pStyle w:val="nrpsTableheader"/>
              <w:ind w:left="724"/>
            </w:pPr>
            <w:r>
              <w:t>Birds</w:t>
            </w:r>
          </w:p>
        </w:tc>
        <w:tc>
          <w:tcPr>
            <w:tcW w:w="1462" w:type="dxa"/>
            <w:shd w:val="clear" w:color="auto" w:fill="F2F2F2" w:themeFill="background1" w:themeFillShade="F2"/>
            <w:vAlign w:val="center"/>
          </w:tcPr>
          <w:p w14:paraId="2E7433F0" w14:textId="77777777" w:rsidR="00297C86" w:rsidRDefault="00297C86" w:rsidP="00297C86">
            <w:pPr>
              <w:pStyle w:val="nrpsTableheader"/>
              <w:jc w:val="center"/>
              <w:rPr>
                <w:noProof/>
              </w:rPr>
            </w:pPr>
          </w:p>
        </w:tc>
        <w:tc>
          <w:tcPr>
            <w:tcW w:w="2336" w:type="dxa"/>
            <w:shd w:val="clear" w:color="auto" w:fill="F2F2F2" w:themeFill="background1" w:themeFillShade="F2"/>
            <w:vAlign w:val="center"/>
          </w:tcPr>
          <w:p w14:paraId="3AF952EF" w14:textId="77777777" w:rsidR="00297C86" w:rsidRPr="003F0690" w:rsidRDefault="00297C86" w:rsidP="00297C86">
            <w:pPr>
              <w:pStyle w:val="nrpsTableheader"/>
              <w:jc w:val="center"/>
              <w:rPr>
                <w:noProof/>
              </w:rPr>
            </w:pPr>
          </w:p>
        </w:tc>
      </w:tr>
      <w:tr w:rsidR="00297C86" w:rsidRPr="00586F3D" w14:paraId="736FD1D8" w14:textId="77777777" w:rsidTr="008D3D49">
        <w:trPr>
          <w:cantSplit/>
          <w:trHeight w:val="144"/>
        </w:trPr>
        <w:tc>
          <w:tcPr>
            <w:tcW w:w="5418" w:type="dxa"/>
            <w:vAlign w:val="center"/>
          </w:tcPr>
          <w:p w14:paraId="3F1CB4CE" w14:textId="77777777" w:rsidR="00297C86" w:rsidRDefault="00297C86" w:rsidP="00297C86">
            <w:pPr>
              <w:pStyle w:val="nrpsTablecell"/>
              <w:ind w:left="1084"/>
            </w:pPr>
            <w:r>
              <w:t>Raptors</w:t>
            </w:r>
          </w:p>
        </w:tc>
        <w:tc>
          <w:tcPr>
            <w:tcW w:w="1462" w:type="dxa"/>
            <w:vAlign w:val="center"/>
          </w:tcPr>
          <w:p w14:paraId="4B511DF3" w14:textId="77777777" w:rsidR="00297C86" w:rsidRDefault="00297C86" w:rsidP="00297C86">
            <w:pPr>
              <w:pStyle w:val="nrpsTablecell"/>
              <w:jc w:val="center"/>
              <w:rPr>
                <w:noProof/>
              </w:rPr>
            </w:pPr>
            <w:r>
              <w:rPr>
                <w:noProof/>
              </w:rPr>
              <w:t>N/A</w:t>
            </w:r>
          </w:p>
        </w:tc>
        <w:tc>
          <w:tcPr>
            <w:tcW w:w="2336" w:type="dxa"/>
            <w:vAlign w:val="center"/>
          </w:tcPr>
          <w:p w14:paraId="01F6C853" w14:textId="77777777" w:rsidR="00297C86" w:rsidRDefault="00297C86" w:rsidP="00297C86">
            <w:pPr>
              <w:pStyle w:val="nrpsTablecell"/>
              <w:jc w:val="center"/>
              <w:rPr>
                <w:noProof/>
              </w:rPr>
            </w:pPr>
            <w:r w:rsidRPr="003F0690">
              <w:rPr>
                <w:noProof/>
              </w:rPr>
              <mc:AlternateContent>
                <mc:Choice Requires="wps">
                  <w:drawing>
                    <wp:inline distT="0" distB="0" distL="0" distR="0" wp14:anchorId="014DBE2E" wp14:editId="1E85ACCD">
                      <wp:extent cx="457200" cy="457200"/>
                      <wp:effectExtent l="0" t="0" r="19050" b="19050"/>
                      <wp:docPr id="10" name="Oval 132" descr="Low Confidence" title="Low Confidence"/>
                      <wp:cNvGraphicFramePr/>
                      <a:graphic xmlns:a="http://schemas.openxmlformats.org/drawingml/2006/main">
                        <a:graphicData uri="http://schemas.microsoft.com/office/word/2010/wordprocessingShape">
                          <wps:wsp>
                            <wps:cNvSpPr/>
                            <wps:spPr>
                              <a:xfrm>
                                <a:off x="0" y="0"/>
                                <a:ext cx="457200" cy="4572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4B8B987" id="Oval 132" o:spid="_x0000_s1026" alt="Title: Low Confidence - Description: Low Confidence"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" filled="f" strokecolor="black [3213]">
                      <v:stroke dashstyle="dash" joinstyle="miter"/>
                      <w10:anchorlock/>
                    </v:oval>
                  </w:pict>
                </mc:Fallback>
              </mc:AlternateContent>
            </w:r>
          </w:p>
        </w:tc>
      </w:tr>
      <w:tr w:rsidR="00297C86" w:rsidRPr="00586F3D" w14:paraId="1ABE2434" w14:textId="77777777" w:rsidTr="008D3D49">
        <w:trPr>
          <w:cantSplit/>
          <w:trHeight w:val="144"/>
        </w:trPr>
        <w:tc>
          <w:tcPr>
            <w:tcW w:w="5418" w:type="dxa"/>
            <w:shd w:val="clear" w:color="auto" w:fill="F2F2F2" w:themeFill="background1" w:themeFillShade="F2"/>
            <w:vAlign w:val="bottom"/>
          </w:tcPr>
          <w:p w14:paraId="23D2466E" w14:textId="77777777" w:rsidR="00297C86" w:rsidRPr="004B3845" w:rsidRDefault="00297C86" w:rsidP="00297C86">
            <w:pPr>
              <w:pStyle w:val="nrpsTableheader"/>
              <w:ind w:left="724"/>
            </w:pPr>
            <w:r>
              <w:t>Mammals</w:t>
            </w:r>
          </w:p>
        </w:tc>
        <w:tc>
          <w:tcPr>
            <w:tcW w:w="1462" w:type="dxa"/>
            <w:shd w:val="clear" w:color="auto" w:fill="F2F2F2" w:themeFill="background1" w:themeFillShade="F2"/>
            <w:vAlign w:val="center"/>
          </w:tcPr>
          <w:p w14:paraId="54E4B736" w14:textId="77777777" w:rsidR="00297C86" w:rsidRDefault="00297C86" w:rsidP="00297C86">
            <w:pPr>
              <w:pStyle w:val="nrpsTableheader"/>
              <w:jc w:val="center"/>
              <w:rPr>
                <w:noProof/>
              </w:rPr>
            </w:pPr>
          </w:p>
        </w:tc>
        <w:tc>
          <w:tcPr>
            <w:tcW w:w="2336" w:type="dxa"/>
            <w:shd w:val="clear" w:color="auto" w:fill="F2F2F2" w:themeFill="background1" w:themeFillShade="F2"/>
            <w:vAlign w:val="center"/>
          </w:tcPr>
          <w:p w14:paraId="655576DF" w14:textId="77777777" w:rsidR="00297C86" w:rsidRPr="003F0690" w:rsidRDefault="00297C86" w:rsidP="00297C86">
            <w:pPr>
              <w:pStyle w:val="nrpsTableheader"/>
              <w:jc w:val="center"/>
              <w:rPr>
                <w:noProof/>
              </w:rPr>
            </w:pPr>
          </w:p>
        </w:tc>
      </w:tr>
      <w:tr w:rsidR="00297C86" w:rsidRPr="00586F3D" w14:paraId="25239D51" w14:textId="77777777" w:rsidTr="008D3D49">
        <w:trPr>
          <w:cantSplit/>
          <w:trHeight w:val="144"/>
        </w:trPr>
        <w:tc>
          <w:tcPr>
            <w:tcW w:w="5418" w:type="dxa"/>
            <w:vAlign w:val="center"/>
          </w:tcPr>
          <w:p w14:paraId="0B7F948B" w14:textId="77777777" w:rsidR="00297C86" w:rsidRDefault="00297C86" w:rsidP="00297C86">
            <w:pPr>
              <w:pStyle w:val="nrpsTablecell"/>
              <w:ind w:left="1084"/>
            </w:pPr>
            <w:r>
              <w:t>Bighorn Sheep</w:t>
            </w:r>
          </w:p>
        </w:tc>
        <w:tc>
          <w:tcPr>
            <w:tcW w:w="1462" w:type="dxa"/>
            <w:vAlign w:val="center"/>
          </w:tcPr>
          <w:p w14:paraId="38724E12" w14:textId="77777777" w:rsidR="00297C86" w:rsidRPr="00586F3D" w:rsidRDefault="00297C86" w:rsidP="00297C86">
            <w:pPr>
              <w:pStyle w:val="nrpsTablecell"/>
              <w:jc w:val="center"/>
              <w:rPr>
                <w:noProof/>
              </w:rPr>
            </w:pPr>
            <w:r>
              <w:rPr>
                <w:noProof/>
              </w:rPr>
              <w:t>0.20</w:t>
            </w:r>
          </w:p>
        </w:tc>
        <w:tc>
          <w:tcPr>
            <w:tcW w:w="2336" w:type="dxa"/>
            <w:vAlign w:val="center"/>
          </w:tcPr>
          <w:p w14:paraId="1429DD83" w14:textId="77777777" w:rsidR="00297C86" w:rsidRPr="00586F3D" w:rsidRDefault="00297C86" w:rsidP="00297C86">
            <w:pPr>
              <w:pStyle w:val="nrpsTablecell"/>
              <w:jc w:val="center"/>
              <w:rPr>
                <w:noProof/>
                <w:szCs w:val="22"/>
              </w:rPr>
            </w:pPr>
            <w:r w:rsidRPr="00894EDB">
              <w:rPr>
                <w:b/>
                <w:noProof/>
              </w:rPr>
              <mc:AlternateContent>
                <mc:Choice Requires="wpg">
                  <w:drawing>
                    <wp:inline distT="0" distB="0" distL="0" distR="0" wp14:anchorId="0942EFE5" wp14:editId="67F9E4BD">
                      <wp:extent cx="457200" cy="457200"/>
                      <wp:effectExtent l="0" t="0" r="19050" b="19050"/>
                      <wp:docPr id="954" name="Group 40" descr="Resource is in good condition; condition is unchanging; high confidence in the assessment." title="Resource is in good condition; condition is unchanging; high confidence in the assessment."/>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955" name="Oval 955"/>
                              <wps:cNvSpPr/>
                              <wps:spPr>
                                <a:xfrm>
                                  <a:off x="0" y="0"/>
                                  <a:ext cx="457200" cy="457200"/>
                                </a:xfrm>
                                <a:prstGeom prst="ellipse">
                                  <a:avLst/>
                                </a:prstGeom>
                                <a:solidFill>
                                  <a:srgbClr val="B7D88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4A9AC" w14:textId="77777777" w:rsidR="00297C86" w:rsidRDefault="00297C86" w:rsidP="00297C86">
                                    <w:pPr>
                                      <w:rPr>
                                        <w:rFonts w:eastAsia="Times New Roman"/>
                                      </w:rPr>
                                    </w:pPr>
                                  </w:p>
                                </w:txbxContent>
                              </wps:txbx>
                              <wps:bodyPr rtlCol="0" anchor="ctr"/>
                            </wps:wsp>
                            <wps:wsp>
                              <wps:cNvPr id="113" name="Left-Right Arrow 113"/>
                              <wps:cNvSpPr/>
                              <wps:spPr>
                                <a:xfrm>
                                  <a:off x="68580" y="115618"/>
                                  <a:ext cx="320040" cy="228600"/>
                                </a:xfrm>
                                <a:prstGeom prst="lef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DF8AA" w14:textId="77777777" w:rsidR="00297C86" w:rsidRDefault="00297C86" w:rsidP="00297C86">
                                    <w:pPr>
                                      <w:rPr>
                                        <w:rFonts w:eastAsia="Times New Roman"/>
                                      </w:rPr>
                                    </w:pPr>
                                  </w:p>
                                </w:txbxContent>
                              </wps:txbx>
                              <wps:bodyPr rtlCol="0" anchor="ctr"/>
                            </wps:wsp>
                          </wpg:wgp>
                        </a:graphicData>
                      </a:graphic>
                    </wp:inline>
                  </w:drawing>
                </mc:Choice>
                <mc:Fallback>
                  <w:pict>
                    <v:group w14:anchorId="0942EFE5" id="Group 40" o:spid="_x0000_s1026" alt="Title: Resource is in good condition; condition is unchanging; high confidence in the assessment. - Description: Resource is in good condition; condition is unchang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">
                      <v:oval id="Oval 955" o:spid="_x0000_s1027"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rpMMA&#10;AADcAAAADwAAAGRycy9kb3ducmV2LnhtbESPQWsCMRSE7wX/Q3iCt5pVWamrURaLYG9V6/2xeW4W&#10;Ny9Lkuruv28KhR6HmfmG2ex624oH+dA4VjCbZiCIK6cbrhV8XQ6vbyBCRNbYOiYFAwXYbUcvGyy0&#10;e/KJHudYiwThUKACE2NXSBkqQxbD1HXEybs5bzEm6WupPT4T3LZynmVLabHhtGCwo72h6n7+tgou&#10;5RA/rsv89N6Xn4u5aYd77RulJuO+XIOI1Mf/8F/7qBWs8h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irpMMAAADcAAAADwAAAAAAAAAAAAAAAACYAgAAZHJzL2Rv&#10;d25yZXYueG1sUEsFBgAAAAAEAAQA9QAAAIgDAAAAAA==&#10;" fillcolor="#b7d888" strokecolor="black [3213]" strokeweight="1pt">
                        <v:stroke joinstyle="miter"/>
                        <v:textbox>
                          <w:txbxContent>
                            <w:p w14:paraId="3864A9AC" w14:textId="77777777" w:rsidR="00297C86" w:rsidRDefault="00297C86" w:rsidP="00297C86">
                              <w:pPr>
                                <w:rPr>
                                  <w:rFonts w:eastAsia="Times New Roman"/>
                                </w:rP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3" o:spid="_x0000_s1028" type="#_x0000_t69" style="position:absolute;left:68580;top:115618;width:32004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KLMIA&#10;AADcAAAADwAAAGRycy9kb3ducmV2LnhtbERPS4vCMBC+L/gfwgheFk3rwqLVKO6ioJcFH4jHoRmb&#10;YjMpTaz132+Ehb3Nx/ec+bKzlWip8aVjBekoAUGcO11yoeB03AwnIHxA1lg5JgVP8rBc9N7mmGn3&#10;4D21h1CIGMI+QwUmhDqT0ueGLPqRq4kjd3WNxRBhU0jd4COG20qOk+RTWiw5Nhis6dtQfjvcrYL7&#10;5bxbT8sU18l7/rOVpy8T2k6pQb9bzUAE6sK/+M+91XF++gGv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woswgAAANwAAAAPAAAAAAAAAAAAAAAAAJgCAABkcnMvZG93&#10;bnJldi54bWxQSwUGAAAAAAQABAD1AAAAhwMAAAAA&#10;" adj="7714" fillcolor="white [3212]" strokecolor="black [3213]" strokeweight=".5pt">
                        <v:textbox>
                          <w:txbxContent>
                            <w:p w14:paraId="08CDF8AA" w14:textId="77777777" w:rsidR="00297C86" w:rsidRDefault="00297C86" w:rsidP="00297C86">
                              <w:pPr>
                                <w:rPr>
                                  <w:rFonts w:eastAsia="Times New Roman"/>
                                </w:rPr>
                              </w:pPr>
                            </w:p>
                          </w:txbxContent>
                        </v:textbox>
                      </v:shape>
                      <w10:anchorlock/>
                    </v:group>
                  </w:pict>
                </mc:Fallback>
              </mc:AlternateContent>
            </w:r>
          </w:p>
        </w:tc>
      </w:tr>
      <w:tr w:rsidR="00297C86" w:rsidRPr="00586F3D" w14:paraId="6758C7E2" w14:textId="77777777" w:rsidTr="008D3D49">
        <w:trPr>
          <w:cantSplit/>
          <w:trHeight w:val="144"/>
        </w:trPr>
        <w:tc>
          <w:tcPr>
            <w:tcW w:w="5418" w:type="dxa"/>
            <w:vAlign w:val="center"/>
          </w:tcPr>
          <w:p w14:paraId="62570524" w14:textId="77777777" w:rsidR="00297C86" w:rsidRDefault="00297C86" w:rsidP="00297C86">
            <w:pPr>
              <w:pStyle w:val="nrpsTablecell"/>
              <w:ind w:left="1084"/>
            </w:pPr>
            <w:r>
              <w:t>Kit Fox</w:t>
            </w:r>
          </w:p>
        </w:tc>
        <w:tc>
          <w:tcPr>
            <w:tcW w:w="1462" w:type="dxa"/>
            <w:vAlign w:val="center"/>
          </w:tcPr>
          <w:p w14:paraId="3F6D1251" w14:textId="77777777" w:rsidR="00297C86" w:rsidRPr="00586F3D" w:rsidRDefault="00297C86" w:rsidP="00297C86">
            <w:pPr>
              <w:pStyle w:val="nrpsTablecell"/>
              <w:jc w:val="center"/>
              <w:rPr>
                <w:noProof/>
              </w:rPr>
            </w:pPr>
            <w:r>
              <w:rPr>
                <w:noProof/>
              </w:rPr>
              <w:t>0.83</w:t>
            </w:r>
          </w:p>
        </w:tc>
        <w:tc>
          <w:tcPr>
            <w:tcW w:w="2336" w:type="dxa"/>
            <w:vAlign w:val="center"/>
          </w:tcPr>
          <w:p w14:paraId="566477E7" w14:textId="77777777" w:rsidR="00297C86" w:rsidRPr="00586F3D" w:rsidRDefault="00297C86" w:rsidP="00297C86">
            <w:pPr>
              <w:pStyle w:val="nrpsTablecell"/>
              <w:jc w:val="center"/>
              <w:rPr>
                <w:noProof/>
                <w:szCs w:val="22"/>
              </w:rPr>
            </w:pPr>
            <w:r w:rsidRPr="00894EDB">
              <w:rPr>
                <w:b/>
                <w:noProof/>
              </w:rPr>
              <mc:AlternateContent>
                <mc:Choice Requires="wpg">
                  <w:drawing>
                    <wp:inline distT="0" distB="0" distL="0" distR="0" wp14:anchorId="78C92639" wp14:editId="57CC4F18">
                      <wp:extent cx="457200" cy="457200"/>
                      <wp:effectExtent l="0" t="0" r="19050" b="19050"/>
                      <wp:docPr id="288" name="Group 2" descr="Condition of resource warrants significant concern; condition is unchanging; high confidence in the assessment." title="Condition of resource warrants significant concern; condition is unchanging; high confidence in the assessment."/>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290" name="Oval 290"/>
                              <wps:cNvSpPr/>
                              <wps:spPr>
                                <a:xfrm>
                                  <a:off x="0" y="0"/>
                                  <a:ext cx="457200" cy="457200"/>
                                </a:xfrm>
                                <a:prstGeom prst="ellipse">
                                  <a:avLst/>
                                </a:prstGeom>
                                <a:solidFill>
                                  <a:srgbClr val="EE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948AE" w14:textId="77777777" w:rsidR="00297C86" w:rsidRDefault="00297C86" w:rsidP="00297C86">
                                    <w:pPr>
                                      <w:rPr>
                                        <w:rFonts w:eastAsia="Times New Roman"/>
                                      </w:rPr>
                                    </w:pPr>
                                  </w:p>
                                </w:txbxContent>
                              </wps:txbx>
                              <wps:bodyPr rtlCol="0" anchor="ctr"/>
                            </wps:wsp>
                            <wps:wsp>
                              <wps:cNvPr id="292" name="Left-Right Arrow 292"/>
                              <wps:cNvSpPr/>
                              <wps:spPr>
                                <a:xfrm>
                                  <a:off x="68580" y="115618"/>
                                  <a:ext cx="320040" cy="228600"/>
                                </a:xfrm>
                                <a:prstGeom prst="lef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61A86" w14:textId="77777777" w:rsidR="00297C86" w:rsidRDefault="00297C86" w:rsidP="00297C86">
                                    <w:pPr>
                                      <w:rPr>
                                        <w:rFonts w:eastAsia="Times New Roman"/>
                                      </w:rPr>
                                    </w:pPr>
                                  </w:p>
                                </w:txbxContent>
                              </wps:txbx>
                              <wps:bodyPr rtlCol="0" anchor="ctr"/>
                            </wps:wsp>
                          </wpg:wgp>
                        </a:graphicData>
                      </a:graphic>
                    </wp:inline>
                  </w:drawing>
                </mc:Choice>
                <mc:Fallback>
                  <w:pict>
                    <v:group w14:anchorId="78C92639" id="Group 2" o:spid="_x0000_s1029" alt="Title: Condition of resource warrants significant concern; condition is unchanging; high confidence in the assessment. - Description: Condition of resource warrants significant concern; condition is unchang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">
                      <v:oval id="Oval 290" o:spid="_x0000_s1030"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XB8MA&#10;AADcAAAADwAAAGRycy9kb3ducmV2LnhtbERPz2vCMBS+C/sfwht403TdKNoZpRsTvCjYDdluj+at&#10;KWteShNt99+bg+Dx4/u92oy2FRfqfeNYwdM8AUFcOd1wreDrcztbgPABWWPrmBT8k4fN+mGywly7&#10;gY90KUMtYgj7HBWYELpcSl8ZsujnriOO3K/rLYYI+1rqHocYbluZJkkmLTYcGwx29G6o+ivPVsHP&#10;4cO5LnsZ3szu+Vws9tZk3yelpo9j8Qoi0Bju4pt7pxWkyzg/nolH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IXB8MAAADcAAAADwAAAAAAAAAAAAAAAACYAgAAZHJzL2Rv&#10;d25yZXYueG1sUEsFBgAAAAAEAAQA9QAAAIgDAAAAAA==&#10;" fillcolor="#e00" strokecolor="black [3213]" strokeweight="1pt">
                        <v:stroke joinstyle="miter"/>
                        <v:textbox>
                          <w:txbxContent>
                            <w:p w14:paraId="60C948AE" w14:textId="77777777" w:rsidR="00297C86" w:rsidRDefault="00297C86" w:rsidP="00297C86">
                              <w:pPr>
                                <w:rPr>
                                  <w:rFonts w:eastAsia="Times New Roman"/>
                                </w:rPr>
                              </w:pPr>
                            </w:p>
                          </w:txbxContent>
                        </v:textbox>
                      </v:oval>
                      <v:shape id="Left-Right Arrow 292" o:spid="_x0000_s1031" type="#_x0000_t69" style="position:absolute;left:68580;top:115618;width:32004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NkcUA&#10;AADcAAAADwAAAGRycy9kb3ducmV2LnhtbESPQWvCQBSE7wX/w/IEL6VukkOp0TVUUUgvhVopPT6y&#10;z2xo9m3Irkn8926h0OMwM98wm2KyrRio941jBekyAUFcOd1wreD8eXx6AeEDssbWMSm4kYdiO3vY&#10;YK7dyB80nEItIoR9jgpMCF0upa8MWfRL1xFH7+J6iyHKvpa6xzHCbSuzJHmWFhuOCwY72huqfk5X&#10;q+D6/fV2WDUpHpLH6r2U550Jw6TUYj69rkEEmsJ/+K9dagXZKoP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c2RxQAAANwAAAAPAAAAAAAAAAAAAAAAAJgCAABkcnMv&#10;ZG93bnJldi54bWxQSwUGAAAAAAQABAD1AAAAigMAAAAA&#10;" adj="7714" fillcolor="white [3212]" strokecolor="black [3213]" strokeweight=".5pt">
                        <v:textbox>
                          <w:txbxContent>
                            <w:p w14:paraId="24F61A86" w14:textId="77777777" w:rsidR="00297C86" w:rsidRDefault="00297C86" w:rsidP="00297C86">
                              <w:pPr>
                                <w:rPr>
                                  <w:rFonts w:eastAsia="Times New Roman"/>
                                </w:rPr>
                              </w:pPr>
                            </w:p>
                          </w:txbxContent>
                        </v:textbox>
                      </v:shape>
                      <w10:anchorlock/>
                    </v:group>
                  </w:pict>
                </mc:Fallback>
              </mc:AlternateContent>
            </w:r>
          </w:p>
        </w:tc>
      </w:tr>
      <w:tr w:rsidR="00297C86" w:rsidRPr="00586F3D" w14:paraId="66178B23" w14:textId="77777777" w:rsidTr="008D3D49">
        <w:trPr>
          <w:cantSplit/>
          <w:trHeight w:val="144"/>
        </w:trPr>
        <w:tc>
          <w:tcPr>
            <w:tcW w:w="5418" w:type="dxa"/>
            <w:vAlign w:val="center"/>
          </w:tcPr>
          <w:p w14:paraId="53F929AD" w14:textId="77777777" w:rsidR="00297C86" w:rsidRDefault="00297C86" w:rsidP="00297C86">
            <w:pPr>
              <w:pStyle w:val="nrpsTablecell"/>
              <w:ind w:left="1084"/>
            </w:pPr>
            <w:r>
              <w:t>Bats</w:t>
            </w:r>
          </w:p>
        </w:tc>
        <w:tc>
          <w:tcPr>
            <w:tcW w:w="1462" w:type="dxa"/>
            <w:vAlign w:val="center"/>
          </w:tcPr>
          <w:p w14:paraId="18C0C65D" w14:textId="77777777" w:rsidR="00297C86" w:rsidRPr="00586F3D" w:rsidRDefault="00297C86" w:rsidP="00297C86">
            <w:pPr>
              <w:pStyle w:val="nrpsTablecell"/>
              <w:jc w:val="center"/>
              <w:rPr>
                <w:noProof/>
              </w:rPr>
            </w:pPr>
            <w:r>
              <w:rPr>
                <w:noProof/>
              </w:rPr>
              <w:t>N/A</w:t>
            </w:r>
          </w:p>
        </w:tc>
        <w:tc>
          <w:tcPr>
            <w:tcW w:w="2336" w:type="dxa"/>
            <w:vAlign w:val="center"/>
          </w:tcPr>
          <w:p w14:paraId="3686A292" w14:textId="77777777" w:rsidR="00297C86" w:rsidRPr="00586F3D" w:rsidRDefault="00297C86" w:rsidP="00297C86">
            <w:pPr>
              <w:pStyle w:val="nrpsTablecell"/>
              <w:jc w:val="center"/>
              <w:rPr>
                <w:noProof/>
                <w:szCs w:val="22"/>
              </w:rPr>
            </w:pPr>
            <w:r w:rsidRPr="003F0690">
              <w:rPr>
                <w:noProof/>
              </w:rPr>
              <mc:AlternateContent>
                <mc:Choice Requires="wps">
                  <w:drawing>
                    <wp:inline distT="0" distB="0" distL="0" distR="0" wp14:anchorId="54032542" wp14:editId="17B93124">
                      <wp:extent cx="457200" cy="457200"/>
                      <wp:effectExtent l="0" t="0" r="19050" b="19050"/>
                      <wp:docPr id="295" name="Oval 132" descr="Low Confidence" title="Low Confidence"/>
                      <wp:cNvGraphicFramePr/>
                      <a:graphic xmlns:a="http://schemas.openxmlformats.org/drawingml/2006/main">
                        <a:graphicData uri="http://schemas.microsoft.com/office/word/2010/wordprocessingShape">
                          <wps:wsp>
                            <wps:cNvSpPr/>
                            <wps:spPr>
                              <a:xfrm>
                                <a:off x="0" y="0"/>
                                <a:ext cx="457200" cy="4572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465F3D05" id="Oval 132" o:spid="_x0000_s1026" alt="Title: Low Confidence - Description: Low Confidence"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" filled="f" strokecolor="black [3213]">
                      <v:stroke dashstyle="dash" joinstyle="miter"/>
                      <w10:anchorlock/>
                    </v:oval>
                  </w:pict>
                </mc:Fallback>
              </mc:AlternateContent>
            </w:r>
          </w:p>
        </w:tc>
      </w:tr>
      <w:tr w:rsidR="00297C86" w:rsidRPr="00586F3D" w14:paraId="3D6E036C" w14:textId="77777777" w:rsidTr="008D3D49">
        <w:trPr>
          <w:cantSplit/>
          <w:trHeight w:val="144"/>
        </w:trPr>
        <w:tc>
          <w:tcPr>
            <w:tcW w:w="5418" w:type="dxa"/>
            <w:shd w:val="clear" w:color="auto" w:fill="BDD6EE" w:themeFill="accent1" w:themeFillTint="66"/>
            <w:vAlign w:val="bottom"/>
          </w:tcPr>
          <w:p w14:paraId="30419E39" w14:textId="77777777" w:rsidR="00297C86" w:rsidRPr="004B3845" w:rsidRDefault="00297C86" w:rsidP="00297C86">
            <w:pPr>
              <w:pStyle w:val="nrpsTableheader"/>
            </w:pPr>
            <w:r w:rsidRPr="00586F3D">
              <w:t>Environmental Quality</w:t>
            </w:r>
          </w:p>
        </w:tc>
        <w:tc>
          <w:tcPr>
            <w:tcW w:w="1462" w:type="dxa"/>
            <w:shd w:val="clear" w:color="auto" w:fill="BDD6EE" w:themeFill="accent1" w:themeFillTint="66"/>
            <w:vAlign w:val="center"/>
          </w:tcPr>
          <w:p w14:paraId="605FC8BF" w14:textId="77777777" w:rsidR="00297C86" w:rsidRDefault="00297C86" w:rsidP="00297C86">
            <w:pPr>
              <w:pStyle w:val="nrpsTableheader"/>
              <w:jc w:val="center"/>
              <w:rPr>
                <w:noProof/>
              </w:rPr>
            </w:pPr>
          </w:p>
        </w:tc>
        <w:tc>
          <w:tcPr>
            <w:tcW w:w="2336" w:type="dxa"/>
            <w:shd w:val="clear" w:color="auto" w:fill="BDD6EE" w:themeFill="accent1" w:themeFillTint="66"/>
            <w:vAlign w:val="center"/>
          </w:tcPr>
          <w:p w14:paraId="55A531A2" w14:textId="77777777" w:rsidR="00297C86" w:rsidRPr="003F0690" w:rsidRDefault="00297C86" w:rsidP="00297C86">
            <w:pPr>
              <w:pStyle w:val="nrpsTableheader"/>
              <w:jc w:val="center"/>
              <w:rPr>
                <w:noProof/>
              </w:rPr>
            </w:pPr>
          </w:p>
        </w:tc>
      </w:tr>
      <w:tr w:rsidR="00297C86" w:rsidRPr="00586F3D" w14:paraId="2A898C5D" w14:textId="77777777" w:rsidTr="008D3D49">
        <w:trPr>
          <w:cantSplit/>
          <w:trHeight w:val="144"/>
        </w:trPr>
        <w:tc>
          <w:tcPr>
            <w:tcW w:w="5418" w:type="dxa"/>
            <w:vAlign w:val="center"/>
          </w:tcPr>
          <w:p w14:paraId="40860B78" w14:textId="77777777" w:rsidR="00297C86" w:rsidRDefault="00297C86" w:rsidP="00297C86">
            <w:pPr>
              <w:pStyle w:val="nrpsTablecell"/>
              <w:ind w:left="1084"/>
            </w:pPr>
            <w:r>
              <w:t>Air Quality</w:t>
            </w:r>
          </w:p>
        </w:tc>
        <w:tc>
          <w:tcPr>
            <w:tcW w:w="1462" w:type="dxa"/>
            <w:vAlign w:val="center"/>
          </w:tcPr>
          <w:p w14:paraId="7172CE23" w14:textId="77777777" w:rsidR="00297C86" w:rsidRPr="00586F3D" w:rsidRDefault="00297C86" w:rsidP="00297C86">
            <w:pPr>
              <w:pStyle w:val="nrpsTablecell"/>
              <w:jc w:val="center"/>
            </w:pPr>
            <w:r>
              <w:t>0.67</w:t>
            </w:r>
          </w:p>
        </w:tc>
        <w:tc>
          <w:tcPr>
            <w:tcW w:w="2336" w:type="dxa"/>
            <w:vAlign w:val="center"/>
          </w:tcPr>
          <w:p w14:paraId="5C5B02DC" w14:textId="77777777" w:rsidR="00297C86" w:rsidRDefault="00297C86" w:rsidP="00297C86">
            <w:pPr>
              <w:pStyle w:val="nrpsTablecell"/>
              <w:jc w:val="center"/>
              <w:rPr>
                <w:noProof/>
              </w:rPr>
            </w:pPr>
            <w:r w:rsidRPr="00894EDB">
              <w:rPr>
                <w:b/>
                <w:noProof/>
              </w:rPr>
              <mc:AlternateContent>
                <mc:Choice Requires="wps">
                  <w:drawing>
                    <wp:inline distT="0" distB="0" distL="0" distR="0" wp14:anchorId="369EF597" wp14:editId="0B406E96">
                      <wp:extent cx="457200" cy="457200"/>
                      <wp:effectExtent l="0" t="0" r="19050" b="19050"/>
                      <wp:docPr id="297" name="Oval 104" descr="Condition of resource warrants significant concern; trend in condition is unknown or not applicable; medium confidence in the assessment." title="Condition of resource warrants significant concern; trend in condition is unknown or not applicable; medium confidence in the assessment."/>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EE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C555F87" id="Oval 104" o:spid="_x0000_s1026" alt="Title: Condition of resource warrants significant concern; trend in condition is unknown or not applicable; medium confidence in the assessment. - Description: Condition of resource warrants significant concern; trend in condition is unknown or not applicable; medium confidence in the assessment."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" fillcolor="#e00" strokecolor="black [3213]">
                      <v:stroke joinstyle="miter"/>
                      <w10:anchorlock/>
                    </v:oval>
                  </w:pict>
                </mc:Fallback>
              </mc:AlternateContent>
            </w:r>
          </w:p>
        </w:tc>
      </w:tr>
      <w:tr w:rsidR="00297C86" w:rsidRPr="00586F3D" w14:paraId="08C478B9" w14:textId="77777777" w:rsidTr="008D3D49">
        <w:trPr>
          <w:cantSplit/>
          <w:trHeight w:val="144"/>
        </w:trPr>
        <w:tc>
          <w:tcPr>
            <w:tcW w:w="5418" w:type="dxa"/>
            <w:vAlign w:val="center"/>
          </w:tcPr>
          <w:p w14:paraId="79DA8879" w14:textId="77777777" w:rsidR="00297C86" w:rsidRPr="00586F3D" w:rsidRDefault="00297C86" w:rsidP="00297C86">
            <w:pPr>
              <w:pStyle w:val="nrpsTablecell"/>
              <w:ind w:left="1084"/>
            </w:pPr>
            <w:r>
              <w:t>Dark Night Skies</w:t>
            </w:r>
          </w:p>
        </w:tc>
        <w:tc>
          <w:tcPr>
            <w:tcW w:w="1462" w:type="dxa"/>
            <w:vAlign w:val="center"/>
          </w:tcPr>
          <w:p w14:paraId="4FB28F1B" w14:textId="77777777" w:rsidR="00297C86" w:rsidRPr="00586F3D" w:rsidRDefault="00297C86" w:rsidP="00297C86">
            <w:pPr>
              <w:pStyle w:val="nrpsTablecell"/>
              <w:jc w:val="center"/>
            </w:pPr>
            <w:r>
              <w:t>0.67</w:t>
            </w:r>
          </w:p>
        </w:tc>
        <w:tc>
          <w:tcPr>
            <w:tcW w:w="2336" w:type="dxa"/>
            <w:vAlign w:val="center"/>
          </w:tcPr>
          <w:p w14:paraId="1028D01C" w14:textId="77777777" w:rsidR="00297C86" w:rsidRPr="00586F3D" w:rsidRDefault="00297C86" w:rsidP="00297C86">
            <w:pPr>
              <w:pStyle w:val="nrpsTablecell"/>
              <w:jc w:val="center"/>
              <w:rPr>
                <w:szCs w:val="22"/>
              </w:rPr>
            </w:pPr>
            <w:r w:rsidRPr="00894EDB">
              <w:rPr>
                <w:b/>
                <w:noProof/>
              </w:rPr>
              <mc:AlternateContent>
                <mc:Choice Requires="wpg">
                  <w:drawing>
                    <wp:inline distT="0" distB="0" distL="0" distR="0" wp14:anchorId="41DF23F8" wp14:editId="2873B2C4">
                      <wp:extent cx="457200" cy="457200"/>
                      <wp:effectExtent l="0" t="0" r="19050" b="19050"/>
                      <wp:docPr id="300" name="Group 5" descr="Condition of resource warrants significant concern; condition is deteriorating; high confidence in the assessment." title="Condition of resource warrants significant concern; condition is deteriorating; high confidence in the assessment."/>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305" name="Oval 305"/>
                              <wps:cNvSpPr/>
                              <wps:spPr>
                                <a:xfrm>
                                  <a:off x="0" y="0"/>
                                  <a:ext cx="457200" cy="457200"/>
                                </a:xfrm>
                                <a:prstGeom prst="ellipse">
                                  <a:avLst/>
                                </a:prstGeom>
                                <a:solidFill>
                                  <a:srgbClr val="EE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43BF5" w14:textId="77777777" w:rsidR="00297C86" w:rsidRDefault="00297C86" w:rsidP="00297C86">
                                    <w:pPr>
                                      <w:rPr>
                                        <w:rFonts w:eastAsia="Times New Roman"/>
                                      </w:rPr>
                                    </w:pPr>
                                  </w:p>
                                </w:txbxContent>
                              </wps:txbx>
                              <wps:bodyPr rtlCol="0" anchor="ctr"/>
                            </wps:wsp>
                            <wps:wsp>
                              <wps:cNvPr id="308" name="Down Arrow 308"/>
                              <wps:cNvSpPr/>
                              <wps:spPr>
                                <a:xfrm>
                                  <a:off x="114300" y="69807"/>
                                  <a:ext cx="228600" cy="320040"/>
                                </a:xfrm>
                                <a:prstGeom prst="down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CDF19" w14:textId="77777777" w:rsidR="00297C86" w:rsidRDefault="00297C86" w:rsidP="00297C86">
                                    <w:pPr>
                                      <w:rPr>
                                        <w:rFonts w:eastAsia="Times New Roman"/>
                                      </w:rPr>
                                    </w:pPr>
                                  </w:p>
                                </w:txbxContent>
                              </wps:txbx>
                              <wps:bodyPr rtlCol="0" anchor="ctr"/>
                            </wps:wsp>
                          </wpg:wgp>
                        </a:graphicData>
                      </a:graphic>
                    </wp:inline>
                  </w:drawing>
                </mc:Choice>
                <mc:Fallback>
                  <w:pict>
                    <v:group w14:anchorId="41DF23F8" id="Group 5" o:spid="_x0000_s1032" alt="Title: Condition of resource warrants significant concern; condition is deteriorating; high confidence in the assessment. - Description: Condition of resource warrants significant concern; condition is deteriorat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">
                      <v:oval id="Oval 305" o:spid="_x0000_s1033"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uhcYA&#10;AADcAAAADwAAAGRycy9kb3ducmV2LnhtbESPT2vCQBTE74V+h+UVvNVNaxskdROsKHix4B9Eb4/s&#10;azY0+zZkV5N+e7dQ8DjMzG+YWTHYRlyp87VjBS/jBARx6XTNlYLDfvU8BeEDssbGMSn4JQ9F/vgw&#10;w0y7nrd03YVKRAj7DBWYENpMSl8asujHriWO3rfrLIYou0rqDvsIt418TZJUWqw5LhhsaWGo/Nld&#10;rILz19K5Nn3rP816cplPN9akp6NSo6dh/gEi0BDu4f/2WiuYJO/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4uhcYAAADcAAAADwAAAAAAAAAAAAAAAACYAgAAZHJz&#10;L2Rvd25yZXYueG1sUEsFBgAAAAAEAAQA9QAAAIsDAAAAAA==&#10;" fillcolor="#e00" strokecolor="black [3213]" strokeweight="1pt">
                        <v:stroke joinstyle="miter"/>
                        <v:textbox>
                          <w:txbxContent>
                            <w:p w14:paraId="10643BF5" w14:textId="77777777" w:rsidR="00297C86" w:rsidRDefault="00297C86" w:rsidP="00297C86">
                              <w:pPr>
                                <w:rPr>
                                  <w:rFonts w:eastAsia="Times New Roman"/>
                                </w:rPr>
                              </w:pP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8" o:spid="_x0000_s1034" type="#_x0000_t67" style="position:absolute;left:114300;top:69807;width:228600;height:320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3TMEA&#10;AADcAAAADwAAAGRycy9kb3ducmV2LnhtbERPz2vCMBS+C/4P4Qm7aeoGndSmIoKww0Bsx87P5NkW&#10;m5faZLb775eDsOPH9zvfTbYTDxp861jBepWAINbOtFwr+KqOyw0IH5ANdo5JwS952BXzWY6ZcSOf&#10;6VGGWsQQ9hkqaELoMym9bsiiX7meOHJXN1gMEQ61NAOOMdx28jVJUmmx5djQYE+HhvSt/LEKLmX6&#10;ve70/b6pTrr0x/HTnt69Ui+Lab8FEWgK/+Kn+8MoeEvi2ngmHg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mt0zBAAAA3AAAAA8AAAAAAAAAAAAAAAAAmAIAAGRycy9kb3du&#10;cmV2LnhtbFBLBQYAAAAABAAEAPUAAACGAwAAAAA=&#10;" adj="13886" fillcolor="white [3212]" strokecolor="black [3213]" strokeweight=".5pt">
                        <v:textbox>
                          <w:txbxContent>
                            <w:p w14:paraId="705CDF19" w14:textId="77777777" w:rsidR="00297C86" w:rsidRDefault="00297C86" w:rsidP="00297C86">
                              <w:pPr>
                                <w:rPr>
                                  <w:rFonts w:eastAsia="Times New Roman"/>
                                </w:rPr>
                              </w:pPr>
                            </w:p>
                          </w:txbxContent>
                        </v:textbox>
                      </v:shape>
                      <w10:anchorlock/>
                    </v:group>
                  </w:pict>
                </mc:Fallback>
              </mc:AlternateContent>
            </w:r>
          </w:p>
        </w:tc>
      </w:tr>
    </w:tbl>
    <w:p w14:paraId="7C283F55" w14:textId="65D69D86" w:rsidR="008D3D49" w:rsidRDefault="008D3D49" w:rsidP="00C400D8"/>
    <w:p w14:paraId="146487B5" w14:textId="0EC240B5" w:rsidR="00102157" w:rsidRPr="00102157" w:rsidRDefault="00102157" w:rsidP="00102157">
      <w:pPr>
        <w:jc w:val="center"/>
        <w:rPr>
          <w:rFonts w:ascii="Arial" w:hAnsi="Arial" w:cs="Arial"/>
          <w:b/>
          <w:sz w:val="22"/>
        </w:rPr>
      </w:pPr>
      <w:r w:rsidRPr="00102157">
        <w:rPr>
          <w:rFonts w:ascii="Arial" w:hAnsi="Arial" w:cs="Arial"/>
          <w:b/>
          <w:sz w:val="22"/>
        </w:rPr>
        <w:t>Continued on next page</w:t>
      </w:r>
    </w:p>
    <w:p w14:paraId="75661809" w14:textId="77777777" w:rsidR="008D3D49" w:rsidRDefault="008D3D49">
      <w:pPr>
        <w:spacing w:after="160" w:line="259" w:lineRule="auto"/>
      </w:pPr>
      <w:r>
        <w:br w:type="page"/>
      </w:r>
    </w:p>
    <w:p w14:paraId="71116FB9" w14:textId="77777777" w:rsidR="00297C86" w:rsidRPr="0031701B" w:rsidRDefault="00297C86" w:rsidP="00C400D8">
      <w:pPr>
        <w:pStyle w:val="nrpsHeading4"/>
      </w:pPr>
      <w:r>
        <w:lastRenderedPageBreak/>
        <w:t>One component of the measured condition scores found at the beginning or end of each section in chapter 4 (optional).</w:t>
      </w:r>
    </w:p>
    <w:p w14:paraId="7B96632A" w14:textId="77777777" w:rsidR="00297C86" w:rsidRPr="00634A6C" w:rsidRDefault="00297C86" w:rsidP="00297C86">
      <w:pPr>
        <w:pStyle w:val="nrpsTablecaption"/>
      </w:pPr>
      <w:r w:rsidRPr="00634A6C">
        <w:rPr>
          <w:b/>
        </w:rPr>
        <w:t xml:space="preserve">Table </w:t>
      </w:r>
      <w:r>
        <w:rPr>
          <w:b/>
        </w:rPr>
        <w:t>5</w:t>
      </w:r>
      <w:r w:rsidRPr="00634A6C">
        <w:rPr>
          <w:b/>
        </w:rPr>
        <w:t>.</w:t>
      </w:r>
      <w:r>
        <w:t xml:space="preserve"> Condition, trend, and interpretation for the Florida Panther.</w:t>
      </w:r>
    </w:p>
    <w:tbl>
      <w:tblPr>
        <w:tblW w:w="9216" w:type="dxa"/>
        <w:tblInd w:w="86" w:type="dxa"/>
        <w:tblLayout w:type="fixed"/>
        <w:tblCellMar>
          <w:top w:w="29" w:type="dxa"/>
          <w:left w:w="72" w:type="dxa"/>
          <w:bottom w:w="29" w:type="dxa"/>
          <w:right w:w="72" w:type="dxa"/>
        </w:tblCellMar>
        <w:tblLook w:val="01E0" w:firstRow="1" w:lastRow="1" w:firstColumn="1" w:lastColumn="1" w:noHBand="0" w:noVBand="0"/>
      </w:tblPr>
      <w:tblGrid>
        <w:gridCol w:w="1696"/>
        <w:gridCol w:w="198"/>
        <w:gridCol w:w="1800"/>
        <w:gridCol w:w="5522"/>
      </w:tblGrid>
      <w:tr w:rsidR="00297C86" w:rsidRPr="00EE5462" w14:paraId="5FE479D7" w14:textId="77777777" w:rsidTr="008D3D49">
        <w:trPr>
          <w:cantSplit/>
          <w:trHeight w:val="191"/>
          <w:tblHeader/>
        </w:trPr>
        <w:tc>
          <w:tcPr>
            <w:tcW w:w="1696" w:type="dxa"/>
            <w:tcBorders>
              <w:top w:val="single" w:sz="8" w:space="0" w:color="auto"/>
            </w:tcBorders>
          </w:tcPr>
          <w:p w14:paraId="53673280" w14:textId="77777777" w:rsidR="00297C86" w:rsidRPr="00EE5462" w:rsidRDefault="00297C86" w:rsidP="00297C86">
            <w:pPr>
              <w:spacing w:before="20" w:after="20" w:line="240" w:lineRule="auto"/>
              <w:rPr>
                <w:rFonts w:ascii="Arial" w:eastAsia="Times New Roman" w:hAnsi="Arial" w:cs="Arial"/>
                <w:b/>
                <w:sz w:val="18"/>
                <w:szCs w:val="24"/>
              </w:rPr>
            </w:pPr>
          </w:p>
        </w:tc>
        <w:tc>
          <w:tcPr>
            <w:tcW w:w="198" w:type="dxa"/>
            <w:tcBorders>
              <w:top w:val="single" w:sz="8" w:space="0" w:color="auto"/>
            </w:tcBorders>
          </w:tcPr>
          <w:p w14:paraId="3909363C" w14:textId="77777777" w:rsidR="00297C86" w:rsidRPr="00EE5462" w:rsidRDefault="00297C86" w:rsidP="00297C86">
            <w:pPr>
              <w:spacing w:before="20" w:after="20" w:line="240" w:lineRule="auto"/>
              <w:jc w:val="right"/>
              <w:rPr>
                <w:rFonts w:ascii="Arial" w:eastAsia="Times New Roman" w:hAnsi="Arial" w:cs="Arial"/>
                <w:b/>
                <w:sz w:val="18"/>
                <w:szCs w:val="24"/>
              </w:rPr>
            </w:pPr>
          </w:p>
        </w:tc>
        <w:tc>
          <w:tcPr>
            <w:tcW w:w="1800" w:type="dxa"/>
            <w:tcBorders>
              <w:top w:val="single" w:sz="8" w:space="0" w:color="auto"/>
            </w:tcBorders>
          </w:tcPr>
          <w:p w14:paraId="31727E8E" w14:textId="77777777" w:rsidR="00297C86" w:rsidRPr="00EE5462" w:rsidRDefault="00297C86" w:rsidP="00297C86">
            <w:pPr>
              <w:spacing w:before="20" w:after="20" w:line="240" w:lineRule="auto"/>
              <w:jc w:val="right"/>
              <w:rPr>
                <w:rFonts w:ascii="Arial" w:eastAsia="Times New Roman" w:hAnsi="Arial" w:cs="Arial"/>
                <w:b/>
                <w:sz w:val="18"/>
                <w:szCs w:val="24"/>
              </w:rPr>
            </w:pPr>
          </w:p>
        </w:tc>
        <w:tc>
          <w:tcPr>
            <w:tcW w:w="5522" w:type="dxa"/>
            <w:tcBorders>
              <w:top w:val="single" w:sz="8" w:space="0" w:color="auto"/>
            </w:tcBorders>
          </w:tcPr>
          <w:p w14:paraId="106DD080" w14:textId="77777777" w:rsidR="00297C86" w:rsidRPr="00EE5462" w:rsidRDefault="00297C86" w:rsidP="00297C86">
            <w:pPr>
              <w:spacing w:before="20" w:after="20" w:line="240" w:lineRule="auto"/>
              <w:ind w:right="425"/>
              <w:jc w:val="right"/>
              <w:rPr>
                <w:rFonts w:ascii="Arial" w:eastAsia="Times New Roman" w:hAnsi="Arial" w:cs="Arial"/>
                <w:b/>
                <w:sz w:val="18"/>
                <w:szCs w:val="24"/>
              </w:rPr>
            </w:pPr>
          </w:p>
        </w:tc>
      </w:tr>
      <w:tr w:rsidR="00297C86" w:rsidRPr="00EE5462" w14:paraId="0B6D6280" w14:textId="77777777" w:rsidTr="008D3D49">
        <w:trPr>
          <w:cantSplit/>
          <w:trHeight w:val="333"/>
          <w:tblHeader/>
        </w:trPr>
        <w:tc>
          <w:tcPr>
            <w:tcW w:w="1696" w:type="dxa"/>
            <w:tcBorders>
              <w:bottom w:val="single" w:sz="4" w:space="0" w:color="auto"/>
            </w:tcBorders>
            <w:vAlign w:val="bottom"/>
          </w:tcPr>
          <w:p w14:paraId="5B2327E9" w14:textId="77777777" w:rsidR="00297C86" w:rsidRPr="00383C5F" w:rsidRDefault="00297C86" w:rsidP="00297C86">
            <w:pPr>
              <w:pStyle w:val="nrpsTableheader"/>
            </w:pPr>
            <w:r w:rsidRPr="00383C5F">
              <w:t>Attribute</w:t>
            </w:r>
          </w:p>
        </w:tc>
        <w:tc>
          <w:tcPr>
            <w:tcW w:w="198" w:type="dxa"/>
            <w:tcBorders>
              <w:bottom w:val="single" w:sz="4" w:space="0" w:color="auto"/>
            </w:tcBorders>
          </w:tcPr>
          <w:p w14:paraId="6EBF0AAE" w14:textId="77777777" w:rsidR="00297C86" w:rsidRPr="009959FD" w:rsidRDefault="00297C86" w:rsidP="00297C86">
            <w:pPr>
              <w:pStyle w:val="nrpsTableheader"/>
            </w:pPr>
          </w:p>
        </w:tc>
        <w:tc>
          <w:tcPr>
            <w:tcW w:w="1800" w:type="dxa"/>
            <w:tcBorders>
              <w:bottom w:val="single" w:sz="4" w:space="0" w:color="auto"/>
            </w:tcBorders>
            <w:vAlign w:val="bottom"/>
          </w:tcPr>
          <w:p w14:paraId="3209AAC6" w14:textId="77777777" w:rsidR="00297C86" w:rsidRPr="00680F45" w:rsidRDefault="00297C86" w:rsidP="00297C86">
            <w:pPr>
              <w:pStyle w:val="nrpsTableheader"/>
              <w:jc w:val="center"/>
            </w:pPr>
            <w:r w:rsidRPr="009959FD">
              <w:t>Condition &amp; Trend</w:t>
            </w:r>
          </w:p>
        </w:tc>
        <w:tc>
          <w:tcPr>
            <w:tcW w:w="5522" w:type="dxa"/>
            <w:tcBorders>
              <w:bottom w:val="single" w:sz="4" w:space="0" w:color="auto"/>
            </w:tcBorders>
            <w:vAlign w:val="bottom"/>
          </w:tcPr>
          <w:p w14:paraId="37E9479F" w14:textId="77777777" w:rsidR="00297C86" w:rsidRPr="007163BC" w:rsidRDefault="00297C86" w:rsidP="00297C86">
            <w:pPr>
              <w:pStyle w:val="nrpsTableheader"/>
            </w:pPr>
            <w:r w:rsidRPr="0034458D">
              <w:t>Interpretation</w:t>
            </w:r>
          </w:p>
        </w:tc>
      </w:tr>
      <w:tr w:rsidR="00297C86" w:rsidRPr="00EE5462" w14:paraId="17540277" w14:textId="77777777" w:rsidTr="008D3D49">
        <w:trPr>
          <w:cantSplit/>
          <w:trHeight w:val="1088"/>
          <w:tblHeader/>
        </w:trPr>
        <w:tc>
          <w:tcPr>
            <w:tcW w:w="1696" w:type="dxa"/>
            <w:tcBorders>
              <w:top w:val="single" w:sz="4" w:space="0" w:color="auto"/>
              <w:bottom w:val="single" w:sz="8" w:space="0" w:color="auto"/>
            </w:tcBorders>
            <w:vAlign w:val="center"/>
          </w:tcPr>
          <w:p w14:paraId="7E6883C4" w14:textId="77777777" w:rsidR="00297C86" w:rsidRDefault="00297C86" w:rsidP="00297C86">
            <w:pPr>
              <w:pStyle w:val="nrpsTablecell"/>
            </w:pPr>
            <w:r w:rsidRPr="00383C5F">
              <w:t>Florida Panther</w:t>
            </w:r>
          </w:p>
          <w:p w14:paraId="0A93EA0C" w14:textId="77777777" w:rsidR="00297C86" w:rsidRPr="00383C5F" w:rsidRDefault="00297C86" w:rsidP="00297C86">
            <w:pPr>
              <w:pStyle w:val="nrpsTablecell"/>
            </w:pPr>
          </w:p>
          <w:p w14:paraId="67867AF1" w14:textId="77777777" w:rsidR="00297C86" w:rsidRPr="00A72BF9" w:rsidRDefault="00297C86" w:rsidP="00297C86">
            <w:pPr>
              <w:pStyle w:val="nrpsTablecell"/>
              <w:rPr>
                <w:b/>
              </w:rPr>
            </w:pPr>
          </w:p>
        </w:tc>
        <w:tc>
          <w:tcPr>
            <w:tcW w:w="198" w:type="dxa"/>
            <w:tcBorders>
              <w:top w:val="single" w:sz="4" w:space="0" w:color="auto"/>
              <w:bottom w:val="single" w:sz="8" w:space="0" w:color="auto"/>
            </w:tcBorders>
          </w:tcPr>
          <w:p w14:paraId="2D274C50" w14:textId="77777777" w:rsidR="00297C86" w:rsidRDefault="00297C86" w:rsidP="00297C86">
            <w:pPr>
              <w:pStyle w:val="nrpsTablecell"/>
              <w:rPr>
                <w:noProof/>
              </w:rPr>
            </w:pPr>
          </w:p>
        </w:tc>
        <w:tc>
          <w:tcPr>
            <w:tcW w:w="1800" w:type="dxa"/>
            <w:tcBorders>
              <w:top w:val="single" w:sz="4" w:space="0" w:color="auto"/>
              <w:bottom w:val="single" w:sz="8" w:space="0" w:color="auto"/>
            </w:tcBorders>
            <w:vAlign w:val="center"/>
          </w:tcPr>
          <w:p w14:paraId="57A76DF5" w14:textId="77777777" w:rsidR="00297C86" w:rsidRPr="00A72BF9" w:rsidRDefault="00297C86" w:rsidP="00297C86">
            <w:pPr>
              <w:pStyle w:val="nrpsTablecell"/>
              <w:jc w:val="center"/>
            </w:pPr>
            <w:r>
              <w:rPr>
                <w:noProof/>
              </w:rPr>
              <mc:AlternateContent>
                <mc:Choice Requires="wpg">
                  <w:drawing>
                    <wp:inline distT="0" distB="0" distL="0" distR="0" wp14:anchorId="799DE297" wp14:editId="390AAF72">
                      <wp:extent cx="457200" cy="457200"/>
                      <wp:effectExtent l="9525" t="9525" r="9525" b="9525"/>
                      <wp:docPr id="32" name="Group 32" descr="Title: Resource is in good condition; condition is unchanging; medium confidence in the assessment. - Description: Resource is in good condition; condition is unchanging; medium confidence in the 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0" y="0"/>
                                <a:chExt cx="457200" cy="457200"/>
                              </a:xfrm>
                            </wpg:grpSpPr>
                            <wps:wsp>
                              <wps:cNvPr id="35" name="Oval 25"/>
                              <wps:cNvSpPr>
                                <a:spLocks noChangeArrowheads="1"/>
                              </wps:cNvSpPr>
                              <wps:spPr bwMode="auto">
                                <a:xfrm>
                                  <a:off x="0" y="0"/>
                                  <a:ext cx="457200" cy="457200"/>
                                </a:xfrm>
                                <a:prstGeom prst="ellipse">
                                  <a:avLst/>
                                </a:prstGeom>
                                <a:solidFill>
                                  <a:srgbClr val="B7D888"/>
                                </a:solidFill>
                                <a:ln w="9525">
                                  <a:solidFill>
                                    <a:schemeClr val="tx1">
                                      <a:lumMod val="100000"/>
                                      <a:lumOff val="0"/>
                                    </a:schemeClr>
                                  </a:solidFill>
                                  <a:round/>
                                  <a:headEnd/>
                                  <a:tailEnd/>
                                </a:ln>
                              </wps:spPr>
                              <wps:txbx>
                                <w:txbxContent>
                                  <w:p w14:paraId="35E7ABA8" w14:textId="77777777" w:rsidR="00297C86" w:rsidRDefault="00297C86" w:rsidP="00297C86">
                                    <w:pPr>
                                      <w:rPr>
                                        <w:rFonts w:eastAsia="Times New Roman"/>
                                      </w:rPr>
                                    </w:pPr>
                                  </w:p>
                                </w:txbxContent>
                              </wps:txbx>
                              <wps:bodyPr rot="0" vert="horz" wrap="square" lIns="91440" tIns="45720" rIns="91440" bIns="45720" anchor="ctr" anchorCtr="0" upright="1">
                                <a:noAutofit/>
                              </wps:bodyPr>
                            </wps:wsp>
                            <wps:wsp>
                              <wps:cNvPr id="36" name="Left-Right Arrow 26"/>
                              <wps:cNvSpPr>
                                <a:spLocks noChangeArrowheads="1"/>
                              </wps:cNvSpPr>
                              <wps:spPr bwMode="auto">
                                <a:xfrm>
                                  <a:off x="68580" y="115618"/>
                                  <a:ext cx="320040" cy="228600"/>
                                </a:xfrm>
                                <a:prstGeom prst="leftRightArrow">
                                  <a:avLst>
                                    <a:gd name="adj1" fmla="val 50000"/>
                                    <a:gd name="adj2" fmla="val 49998"/>
                                  </a:avLst>
                                </a:prstGeom>
                                <a:solidFill>
                                  <a:schemeClr val="bg1">
                                    <a:lumMod val="100000"/>
                                    <a:lumOff val="0"/>
                                  </a:schemeClr>
                                </a:solidFill>
                                <a:ln w="6350">
                                  <a:solidFill>
                                    <a:schemeClr val="tx1">
                                      <a:lumMod val="100000"/>
                                      <a:lumOff val="0"/>
                                    </a:schemeClr>
                                  </a:solidFill>
                                  <a:miter lim="800000"/>
                                  <a:headEnd/>
                                  <a:tailEnd/>
                                </a:ln>
                              </wps:spPr>
                              <wps:txbx>
                                <w:txbxContent>
                                  <w:p w14:paraId="13B12353" w14:textId="77777777" w:rsidR="00297C86" w:rsidRDefault="00297C86" w:rsidP="00297C86">
                                    <w:pPr>
                                      <w:jc w:val="both"/>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799DE297" id="Group 32" o:spid="_x0000_s1035" alt="Title: Resource is in good condition; condition is unchanging; medium confidence in the assessment. - Description: Resource is in good condition; condition is unchanging; medium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">
                      <v:oval id="Oval 25" o:spid="_x0000_s1036"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5csUA&#10;AADbAAAADwAAAGRycy9kb3ducmV2LnhtbESPT2sCMRTE74LfITyhF6nZtljKalZEFHqx+KcXb4/N&#10;c3fdzUuapLr99k2h4HGYmd8w80VvOnElHxrLCp4mGQji0uqGKwWfx83jG4gQkTV2lknBDwVYFMPB&#10;HHNtb7yn6yFWIkE45KigjtHlUoayJoNhYh1x8s7WG4xJ+kpqj7cEN518zrJXabDhtFCjo1VNZXv4&#10;Ngp4HJrjx3Y/br/cbu38RbvdaavUw6hfzkBE6uM9/N9+1wpepvD3Jf0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3lyxQAAANsAAAAPAAAAAAAAAAAAAAAAAJgCAABkcnMv&#10;ZG93bnJldi54bWxQSwUGAAAAAAQABAD1AAAAigMAAAAA&#10;" fillcolor="#b7d888" strokecolor="black [3213]">
                        <v:textbox>
                          <w:txbxContent>
                            <w:p w14:paraId="35E7ABA8" w14:textId="77777777" w:rsidR="00297C86" w:rsidRDefault="00297C86" w:rsidP="00297C86">
                              <w:pPr>
                                <w:rPr>
                                  <w:rFonts w:eastAsia="Times New Roman"/>
                                </w:rPr>
                              </w:pPr>
                            </w:p>
                          </w:txbxContent>
                        </v:textbox>
                      </v:oval>
                      <v:shape id="Left-Right Arrow 26" o:spid="_x0000_s1037" type="#_x0000_t69" style="position:absolute;left:68580;top:115618;width:32004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fbcMA&#10;AADbAAAADwAAAGRycy9kb3ducmV2LnhtbESPT4vCMBTE7wt+h/AEL4um7oJoNYouCnpZ8A/i8dE8&#10;m2LzUppYu9/eCMIeh5n5DTNbtLYUDdW+cKxgOEhAEGdOF5wrOB03/TEIH5A1lo5JwR95WMw7HzNM&#10;tXvwnppDyEWEsE9RgQmhSqX0mSGLfuAq4uhdXW0xRFnnUtf4iHBbyq8kGUmLBccFgxX9GMpuh7tV&#10;cL+cd+tJMcR18pn9buVpZULTKtXrtsspiEBt+A+/21ut4HsEr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fbcMAAADbAAAADwAAAAAAAAAAAAAAAACYAgAAZHJzL2Rv&#10;d25yZXYueG1sUEsFBgAAAAAEAAQA9QAAAIgDAAAAAA==&#10;" adj="7714" fillcolor="white [3212]" strokecolor="black [3213]" strokeweight=".5pt">
                        <v:textbox>
                          <w:txbxContent>
                            <w:p w14:paraId="13B12353" w14:textId="77777777" w:rsidR="00297C86" w:rsidRDefault="00297C86" w:rsidP="00297C86">
                              <w:pPr>
                                <w:jc w:val="both"/>
                                <w:rPr>
                                  <w:rFonts w:eastAsia="Times New Roman"/>
                                </w:rPr>
                              </w:pPr>
                            </w:p>
                          </w:txbxContent>
                        </v:textbox>
                      </v:shape>
                      <w10:anchorlock/>
                    </v:group>
                  </w:pict>
                </mc:Fallback>
              </mc:AlternateContent>
            </w:r>
          </w:p>
        </w:tc>
        <w:tc>
          <w:tcPr>
            <w:tcW w:w="5522" w:type="dxa"/>
            <w:tcBorders>
              <w:top w:val="single" w:sz="4" w:space="0" w:color="auto"/>
              <w:bottom w:val="single" w:sz="8" w:space="0" w:color="auto"/>
            </w:tcBorders>
            <w:vAlign w:val="center"/>
          </w:tcPr>
          <w:p w14:paraId="4D322220" w14:textId="77777777" w:rsidR="00297C86" w:rsidRPr="00A72BF9" w:rsidRDefault="00297C86" w:rsidP="00297C86">
            <w:pPr>
              <w:pStyle w:val="nrpsTablecell"/>
            </w:pPr>
            <w:r w:rsidRPr="00A72BF9">
              <w:t>BICY supports 35% of the known panther population and encompasses 32% of the panthers’ habitat with the highest conservation value (Primary Zone). Big Cypress is located in the geographic center of the population’s observed range.</w:t>
            </w:r>
          </w:p>
        </w:tc>
      </w:tr>
    </w:tbl>
    <w:p w14:paraId="2D6CC883" w14:textId="77777777" w:rsidR="00102157" w:rsidRDefault="00102157" w:rsidP="00297C86">
      <w:pPr>
        <w:rPr>
          <w:rFonts w:cs="Times New Roman"/>
          <w:szCs w:val="23"/>
        </w:rPr>
      </w:pPr>
    </w:p>
    <w:p w14:paraId="4155247A" w14:textId="7A6542D2" w:rsidR="00102157" w:rsidRPr="00102157" w:rsidRDefault="00102157" w:rsidP="00102157">
      <w:pPr>
        <w:jc w:val="center"/>
        <w:rPr>
          <w:rFonts w:ascii="Arial" w:hAnsi="Arial" w:cs="Arial"/>
          <w:b/>
          <w:sz w:val="22"/>
        </w:rPr>
      </w:pPr>
      <w:r w:rsidRPr="00102157">
        <w:rPr>
          <w:rFonts w:ascii="Arial" w:hAnsi="Arial" w:cs="Arial"/>
          <w:b/>
          <w:sz w:val="22"/>
        </w:rPr>
        <w:t>Continued on next page</w:t>
      </w:r>
    </w:p>
    <w:p w14:paraId="558EEADE" w14:textId="552CA96E" w:rsidR="00102157" w:rsidRDefault="00297C86" w:rsidP="00297C86">
      <w:pPr>
        <w:rPr>
          <w:rFonts w:cs="Times New Roman"/>
          <w:szCs w:val="23"/>
        </w:rPr>
      </w:pPr>
      <w:r>
        <w:rPr>
          <w:rFonts w:cs="Times New Roman"/>
          <w:szCs w:val="23"/>
        </w:rPr>
        <w:br w:type="page"/>
      </w:r>
    </w:p>
    <w:p w14:paraId="1BE6A817" w14:textId="78D5B5AD" w:rsidR="001C769B" w:rsidRPr="00126710" w:rsidRDefault="00DA7003" w:rsidP="00D650BC">
      <w:pPr>
        <w:pStyle w:val="nrpsHeading2"/>
        <w:rPr>
          <w:rFonts w:cs="Times New Roman"/>
          <w:b w:val="0"/>
          <w:szCs w:val="23"/>
        </w:rPr>
      </w:pPr>
      <w:r>
        <w:rPr>
          <w:rStyle w:val="nrpsHeading2Char"/>
          <w:rFonts w:eastAsiaTheme="minorHAnsi"/>
          <w:b/>
        </w:rPr>
        <w:lastRenderedPageBreak/>
        <w:t xml:space="preserve">2. </w:t>
      </w:r>
      <w:r w:rsidR="00CC1F2D" w:rsidRPr="00126710">
        <w:rPr>
          <w:rStyle w:val="nrpsHeading2Char"/>
          <w:rFonts w:eastAsiaTheme="minorHAnsi"/>
          <w:b/>
        </w:rPr>
        <w:t>Figure</w:t>
      </w:r>
      <w:r w:rsidR="0038646A">
        <w:rPr>
          <w:rStyle w:val="nrpsHeading2Char"/>
          <w:rFonts w:eastAsiaTheme="minorHAnsi"/>
          <w:b/>
        </w:rPr>
        <w:t xml:space="preserve"> Examples</w:t>
      </w:r>
      <w:r w:rsidR="00ED3614" w:rsidRPr="00126710">
        <w:rPr>
          <w:rFonts w:cs="Times New Roman"/>
          <w:b w:val="0"/>
          <w:szCs w:val="23"/>
        </w:rPr>
        <w:t xml:space="preserve"> </w:t>
      </w:r>
    </w:p>
    <w:p w14:paraId="7ACB455B" w14:textId="521D05C1" w:rsidR="00490899" w:rsidRPr="001C769B" w:rsidRDefault="00ED3614" w:rsidP="001C769B">
      <w:pPr>
        <w:pStyle w:val="nrpsNormal"/>
      </w:pPr>
      <w:r w:rsidRPr="001C769B">
        <w:t>The following are examples of the type</w:t>
      </w:r>
      <w:r w:rsidR="00F85F5F">
        <w:t>s</w:t>
      </w:r>
      <w:r w:rsidRPr="001C769B">
        <w:t xml:space="preserve"> of figures that are </w:t>
      </w:r>
      <w:r w:rsidR="00F85F5F">
        <w:t xml:space="preserve">typically </w:t>
      </w:r>
      <w:r w:rsidRPr="001C769B">
        <w:t>found in NRCA reports. Authors can decide if they want their figures to have borders around them or not (see examples below)</w:t>
      </w:r>
      <w:r w:rsidR="00F85F5F">
        <w:t>.</w:t>
      </w:r>
    </w:p>
    <w:p w14:paraId="6330AD71" w14:textId="1E898BA8" w:rsidR="001C769B" w:rsidRDefault="00DA7003" w:rsidP="00D650BC">
      <w:pPr>
        <w:pStyle w:val="nrpsHeading3"/>
      </w:pPr>
      <w:r>
        <w:t xml:space="preserve">2.1. </w:t>
      </w:r>
      <w:r w:rsidR="00151529">
        <w:t>Figures generated in other programs</w:t>
      </w:r>
    </w:p>
    <w:p w14:paraId="5D7AABC7" w14:textId="4D95D34D" w:rsidR="001C769B" w:rsidRPr="001C769B" w:rsidRDefault="001C769B" w:rsidP="00D650BC">
      <w:pPr>
        <w:pStyle w:val="nrpsHeading4"/>
      </w:pPr>
      <w:r>
        <w:t xml:space="preserve">This figure was originally copied directly from </w:t>
      </w:r>
      <w:r w:rsidR="00634A6C">
        <w:t>MS E</w:t>
      </w:r>
      <w:r>
        <w:t xml:space="preserve">xcel to </w:t>
      </w:r>
      <w:r w:rsidR="00634A6C">
        <w:t xml:space="preserve">MS </w:t>
      </w:r>
      <w:r w:rsidR="00E80386">
        <w:t>Word, and then re-copied as a picture after formatting was completed</w:t>
      </w:r>
      <w:r w:rsidR="00151529">
        <w:t xml:space="preserve"> (Axis text formatted to be Arial font size 10)</w:t>
      </w:r>
    </w:p>
    <w:p w14:paraId="461CE86E" w14:textId="77777777" w:rsidR="009B2B0C" w:rsidRDefault="009B2B0C" w:rsidP="009B2B0C">
      <w:pPr>
        <w:pStyle w:val="nrpsImageline"/>
      </w:pPr>
      <w:r>
        <w:rPr>
          <w:noProof/>
        </w:rPr>
        <w:drawing>
          <wp:inline distT="0" distB="0" distL="0" distR="0" wp14:anchorId="7B3D8E2E" wp14:editId="023CB3BD">
            <wp:extent cx="5590540" cy="3670300"/>
            <wp:effectExtent l="19050" t="19050" r="10160" b="25400"/>
            <wp:docPr id="454" name="Picture 454" descr="The graph articulates total population for both Hardin County, Tennessee and Alcorn County, Mississippi. The Shiloh Battlefield Unit falls in Hardin County and the Corinth Battlefield Unit falls in Alcorn County (USCB 1996)." title="Fig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0540" cy="3670300"/>
                    </a:xfrm>
                    <a:prstGeom prst="rect">
                      <a:avLst/>
                    </a:prstGeom>
                    <a:noFill/>
                    <a:ln w="12700" cmpd="sng">
                      <a:solidFill>
                        <a:schemeClr val="tx1"/>
                      </a:solidFill>
                    </a:ln>
                  </pic:spPr>
                </pic:pic>
              </a:graphicData>
            </a:graphic>
          </wp:inline>
        </w:drawing>
      </w:r>
    </w:p>
    <w:p w14:paraId="5E0D9675" w14:textId="4BB089BC" w:rsidR="004B3C27" w:rsidRDefault="009B2B0C" w:rsidP="004B3C27">
      <w:pPr>
        <w:pStyle w:val="nrpsFigurecaption"/>
        <w:spacing w:line="276" w:lineRule="auto"/>
      </w:pPr>
      <w:bookmarkStart w:id="15" w:name="_Ref447797948"/>
      <w:bookmarkStart w:id="16" w:name="_Toc471388230"/>
      <w:r w:rsidRPr="00C124A5">
        <w:rPr>
          <w:b/>
        </w:rPr>
        <w:t xml:space="preserve">Figure </w:t>
      </w:r>
      <w:bookmarkEnd w:id="15"/>
      <w:r w:rsidR="00126710">
        <w:rPr>
          <w:b/>
        </w:rPr>
        <w:t>1</w:t>
      </w:r>
      <w:r w:rsidRPr="00C124A5">
        <w:rPr>
          <w:b/>
        </w:rPr>
        <w:t>.</w:t>
      </w:r>
      <w:r>
        <w:t xml:space="preserve"> The graph articulates total population for both Hardin County, Tennessee </w:t>
      </w:r>
      <w:r w:rsidR="001C769B">
        <w:t xml:space="preserve">and Alcorn County, Mississippi </w:t>
      </w:r>
      <w:r>
        <w:rPr>
          <w:noProof/>
        </w:rPr>
        <w:t>(USCB 1996)</w:t>
      </w:r>
      <w:r>
        <w:t>.</w:t>
      </w:r>
      <w:bookmarkEnd w:id="16"/>
    </w:p>
    <w:p w14:paraId="48FABB2E" w14:textId="77777777" w:rsidR="00151529" w:rsidRDefault="00151529" w:rsidP="00151529">
      <w:pPr>
        <w:pStyle w:val="nrpsNormal"/>
      </w:pPr>
    </w:p>
    <w:p w14:paraId="55EBA65B" w14:textId="34871146" w:rsidR="00151529" w:rsidRDefault="00151529" w:rsidP="00151529">
      <w:pPr>
        <w:pStyle w:val="nrpsNormal"/>
        <w:jc w:val="center"/>
        <w:rPr>
          <w:rFonts w:ascii="Arial" w:hAnsi="Arial" w:cs="Arial"/>
          <w:b/>
          <w:sz w:val="22"/>
          <w:szCs w:val="22"/>
        </w:rPr>
      </w:pPr>
      <w:r>
        <w:rPr>
          <w:rFonts w:ascii="Arial" w:hAnsi="Arial" w:cs="Arial"/>
          <w:b/>
          <w:sz w:val="22"/>
          <w:szCs w:val="22"/>
        </w:rPr>
        <w:t>Continued on next page</w:t>
      </w:r>
    </w:p>
    <w:p w14:paraId="3CAE7462" w14:textId="0BB3B829" w:rsidR="00151529" w:rsidRDefault="00151529">
      <w:pPr>
        <w:spacing w:after="160" w:line="259" w:lineRule="auto"/>
        <w:rPr>
          <w:rFonts w:ascii="Arial" w:eastAsia="Times New Roman" w:hAnsi="Arial" w:cs="Arial"/>
          <w:b/>
          <w:sz w:val="22"/>
        </w:rPr>
      </w:pPr>
      <w:r>
        <w:rPr>
          <w:rFonts w:ascii="Arial" w:hAnsi="Arial" w:cs="Arial"/>
          <w:b/>
          <w:sz w:val="22"/>
        </w:rPr>
        <w:br w:type="page"/>
      </w:r>
    </w:p>
    <w:p w14:paraId="4204428C" w14:textId="77777777" w:rsidR="004B3C27" w:rsidRPr="00283841" w:rsidRDefault="004B3C27" w:rsidP="00D650BC">
      <w:pPr>
        <w:pStyle w:val="nrpsHeading4"/>
      </w:pPr>
      <w:r w:rsidRPr="00283841">
        <w:rPr>
          <w:b/>
        </w:rPr>
        <w:lastRenderedPageBreak/>
        <w:t xml:space="preserve"> </w:t>
      </w:r>
      <w:r w:rsidRPr="00283841">
        <w:t>Th</w:t>
      </w:r>
      <w:r w:rsidR="001C769B">
        <w:t>is</w:t>
      </w:r>
      <w:r w:rsidRPr="00283841">
        <w:t xml:space="preserve"> figure was copied into the Word document as a picture, and so the font sizes were not changed from the original submitted document</w:t>
      </w:r>
    </w:p>
    <w:p w14:paraId="3879C4BC" w14:textId="77777777" w:rsidR="004B3C27" w:rsidRDefault="00673C52" w:rsidP="00673C52">
      <w:pPr>
        <w:pStyle w:val="nrpsImageline"/>
      </w:pPr>
      <w:r>
        <w:rPr>
          <w:noProof/>
        </w:rPr>
        <w:drawing>
          <wp:inline distT="0" distB="0" distL="0" distR="0" wp14:anchorId="08EB5D1C" wp14:editId="5A15F57D">
            <wp:extent cx="5577840" cy="2642135"/>
            <wp:effectExtent l="19050" t="19050" r="22860" b="25400"/>
            <wp:docPr id="663" name="Picture 663" descr="Annual weighted mean concentration of sulfate in wet deposition from Hatchie NWR (NTN Site TN 14) (NADP 2016b). The black line represents a smoothed 3-yr moving average."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77840" cy="2642135"/>
                    </a:xfrm>
                    <a:prstGeom prst="rect">
                      <a:avLst/>
                    </a:prstGeom>
                    <a:ln w="12700" cmpd="sng">
                      <a:solidFill>
                        <a:schemeClr val="tx1"/>
                      </a:solidFill>
                    </a:ln>
                  </pic:spPr>
                </pic:pic>
              </a:graphicData>
            </a:graphic>
          </wp:inline>
        </w:drawing>
      </w:r>
    </w:p>
    <w:p w14:paraId="327D2BE7" w14:textId="2F70D7DF" w:rsidR="00673C52" w:rsidRDefault="00673C52" w:rsidP="00673C52">
      <w:pPr>
        <w:pStyle w:val="nrpsFigurecaption"/>
        <w:spacing w:line="276" w:lineRule="auto"/>
      </w:pPr>
      <w:bookmarkStart w:id="17" w:name="_Ref446065154"/>
      <w:bookmarkStart w:id="18" w:name="_Toc471388211"/>
      <w:r w:rsidRPr="00E13D3F">
        <w:rPr>
          <w:b/>
        </w:rPr>
        <w:t xml:space="preserve">Figure </w:t>
      </w:r>
      <w:bookmarkEnd w:id="17"/>
      <w:r w:rsidR="00126710">
        <w:rPr>
          <w:b/>
        </w:rPr>
        <w:t>2</w:t>
      </w:r>
      <w:r w:rsidRPr="00E13D3F">
        <w:rPr>
          <w:b/>
        </w:rPr>
        <w:t>.</w:t>
      </w:r>
      <w:r>
        <w:t xml:space="preserve"> Annual weighted mean concentration of sulfate in wet deposition from Hatchie NWR (NTN Site TN 14) </w:t>
      </w:r>
      <w:r>
        <w:rPr>
          <w:noProof/>
        </w:rPr>
        <w:t>(NADP 2016b)</w:t>
      </w:r>
      <w:r>
        <w:t xml:space="preserve">. The black line represents </w:t>
      </w:r>
      <w:r w:rsidRPr="00315604">
        <w:t>a smoothed 3-yr moving average</w:t>
      </w:r>
      <w:r>
        <w:t>.</w:t>
      </w:r>
      <w:bookmarkEnd w:id="18"/>
    </w:p>
    <w:p w14:paraId="0709FAF6" w14:textId="6F9E9D5A" w:rsidR="00673C52" w:rsidRPr="00ED3614" w:rsidRDefault="00DA7003" w:rsidP="00D650BC">
      <w:pPr>
        <w:pStyle w:val="nrpsHeading3"/>
      </w:pPr>
      <w:r>
        <w:t xml:space="preserve">2.2. </w:t>
      </w:r>
      <w:r w:rsidR="00A21A68">
        <w:t xml:space="preserve">New to Template: </w:t>
      </w:r>
      <w:r w:rsidR="00673C52" w:rsidRPr="00ED3614">
        <w:t>Photos</w:t>
      </w:r>
      <w:r w:rsidR="00A21A68">
        <w:t>*</w:t>
      </w:r>
      <w:r w:rsidR="00673C52" w:rsidRPr="00ED3614">
        <w:t xml:space="preserve"> </w:t>
      </w:r>
      <w:r w:rsidR="00634A6C">
        <w:t xml:space="preserve">are now </w:t>
      </w:r>
      <w:r w:rsidR="00673C52" w:rsidRPr="00ED3614">
        <w:t>labeled as figures</w:t>
      </w:r>
    </w:p>
    <w:p w14:paraId="24ED7221" w14:textId="77777777" w:rsidR="00673C52" w:rsidRDefault="00673C52" w:rsidP="00673C52">
      <w:pPr>
        <w:pStyle w:val="nrpsImageline"/>
        <w:rPr>
          <w:rFonts w:eastAsia="Calibri"/>
        </w:rPr>
      </w:pPr>
      <w:r>
        <w:rPr>
          <w:rFonts w:eastAsia="Calibri"/>
          <w:noProof/>
        </w:rPr>
        <w:drawing>
          <wp:inline distT="0" distB="0" distL="0" distR="0" wp14:anchorId="17ED1CCD" wp14:editId="7E76A2CF">
            <wp:extent cx="2943225" cy="1895475"/>
            <wp:effectExtent l="19050" t="19050" r="28575" b="28575"/>
            <wp:docPr id="58" name="Picture 58" descr="Livestock grazing threatens water quality within the park" title="Fig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Livestock grazing threatens water quality within the park" title="Figure 2.2.3.1"/>
                    <pic:cNvPicPr>
                      <a:picLocks noChangeAspect="1"/>
                    </pic:cNvPicPr>
                  </pic:nvPicPr>
                  <pic:blipFill rotWithShape="1">
                    <a:blip r:embed="rId10" cstate="print">
                      <a:extLst>
                        <a:ext uri="{28A0092B-C50C-407E-A947-70E740481C1C}">
                          <a14:useLocalDpi xmlns:a14="http://schemas.microsoft.com/office/drawing/2010/main" val="0"/>
                        </a:ext>
                      </a:extLst>
                    </a:blip>
                    <a:srcRect r="962" b="11687"/>
                    <a:stretch/>
                  </pic:blipFill>
                  <pic:spPr bwMode="auto">
                    <a:xfrm>
                      <a:off x="0" y="0"/>
                      <a:ext cx="2943225" cy="1895475"/>
                    </a:xfrm>
                    <a:prstGeom prst="rect">
                      <a:avLst/>
                    </a:prstGeom>
                    <a:ln w="1270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4402FC2" w14:textId="4F9BDB25" w:rsidR="00673C52" w:rsidRDefault="00673C52" w:rsidP="00673C52">
      <w:pPr>
        <w:pStyle w:val="nrpsFigurecaption"/>
      </w:pPr>
      <w:bookmarkStart w:id="19" w:name="_Toc470774328"/>
      <w:r w:rsidRPr="005E25A1">
        <w:rPr>
          <w:b/>
        </w:rPr>
        <w:t xml:space="preserve">Figure </w:t>
      </w:r>
      <w:r w:rsidR="00126710">
        <w:rPr>
          <w:b/>
        </w:rPr>
        <w:t>3</w:t>
      </w:r>
      <w:r w:rsidRPr="005E25A1">
        <w:rPr>
          <w:b/>
        </w:rPr>
        <w:t>.</w:t>
      </w:r>
      <w:r w:rsidRPr="00F87316">
        <w:t xml:space="preserve"> Livestock grazing threatens water quality within the park</w:t>
      </w:r>
      <w:r>
        <w:t xml:space="preserve"> (NPS).</w:t>
      </w:r>
      <w:bookmarkEnd w:id="19"/>
    </w:p>
    <w:p w14:paraId="6D750229" w14:textId="0501F90F" w:rsidR="007169CF" w:rsidRDefault="00A21A68" w:rsidP="00E80386">
      <w:pPr>
        <w:pStyle w:val="nrpsNormal"/>
      </w:pPr>
      <w:r>
        <w:rPr>
          <w:b/>
        </w:rPr>
        <w:t>*</w:t>
      </w:r>
      <w:r w:rsidR="00877A8F" w:rsidRPr="00283841">
        <w:rPr>
          <w:b/>
        </w:rPr>
        <w:t xml:space="preserve">Note: </w:t>
      </w:r>
      <w:r w:rsidR="00877A8F" w:rsidRPr="00283841">
        <w:t xml:space="preserve"> If p</w:t>
      </w:r>
      <w:r>
        <w:t>hotos</w:t>
      </w:r>
      <w:r w:rsidR="00877A8F" w:rsidRPr="00283841">
        <w:t xml:space="preserve"> are purely decorative, they do not need to be referenced in the text, nor do they need to be numbered</w:t>
      </w:r>
      <w:r w:rsidR="00634A6C">
        <w:t xml:space="preserve"> and listed in the list of Figures (no longer using a list of Photos).</w:t>
      </w:r>
    </w:p>
    <w:p w14:paraId="4D3920F1" w14:textId="77777777" w:rsidR="00102157" w:rsidRDefault="00102157" w:rsidP="00E80386">
      <w:pPr>
        <w:pStyle w:val="nrpsNormal"/>
      </w:pPr>
    </w:p>
    <w:p w14:paraId="23B1A3F1" w14:textId="1B9AFD23" w:rsidR="00102157" w:rsidRPr="00102157" w:rsidRDefault="00102157" w:rsidP="00102157">
      <w:pPr>
        <w:pStyle w:val="nrpsNormal"/>
        <w:jc w:val="center"/>
        <w:rPr>
          <w:rFonts w:ascii="Arial" w:hAnsi="Arial" w:cs="Arial"/>
          <w:b/>
          <w:sz w:val="22"/>
          <w:szCs w:val="22"/>
        </w:rPr>
      </w:pPr>
      <w:r w:rsidRPr="00102157">
        <w:rPr>
          <w:rFonts w:ascii="Arial" w:hAnsi="Arial" w:cs="Arial"/>
          <w:b/>
          <w:sz w:val="22"/>
          <w:szCs w:val="22"/>
        </w:rPr>
        <w:t>Continued on next page</w:t>
      </w:r>
    </w:p>
    <w:p w14:paraId="3CE0D32F" w14:textId="77777777" w:rsidR="007169CF" w:rsidRDefault="007169CF">
      <w:pPr>
        <w:rPr>
          <w:rFonts w:cs="Times New Roman"/>
          <w:szCs w:val="23"/>
        </w:rPr>
      </w:pPr>
      <w:r>
        <w:rPr>
          <w:rFonts w:cs="Times New Roman"/>
          <w:szCs w:val="23"/>
        </w:rPr>
        <w:br w:type="page"/>
      </w:r>
    </w:p>
    <w:p w14:paraId="18128852" w14:textId="26503F71" w:rsidR="009B2B0C" w:rsidRPr="00ED3614" w:rsidRDefault="00DA7003" w:rsidP="00D650BC">
      <w:pPr>
        <w:pStyle w:val="nrpsHeading3"/>
      </w:pPr>
      <w:r>
        <w:lastRenderedPageBreak/>
        <w:t xml:space="preserve">2.3. </w:t>
      </w:r>
      <w:r w:rsidR="009B2B0C" w:rsidRPr="00ED3614">
        <w:t>GIS, or similar software developed figure</w:t>
      </w:r>
    </w:p>
    <w:p w14:paraId="1A0467E4" w14:textId="77777777" w:rsidR="009B2B0C" w:rsidRDefault="009B2B0C" w:rsidP="009B2B0C">
      <w:pPr>
        <w:pStyle w:val="nrpsImageline"/>
      </w:pPr>
      <w:r>
        <w:rPr>
          <w:noProof/>
        </w:rPr>
        <w:drawing>
          <wp:inline distT="0" distB="0" distL="0" distR="0" wp14:anchorId="2850E433" wp14:editId="424F3BE3">
            <wp:extent cx="5577840" cy="7307214"/>
            <wp:effectExtent l="19050" t="19050" r="22860" b="27305"/>
            <wp:docPr id="658" name="Picture 658" descr="Map showing Air quality monitoring locations in relation to Shiloh"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Stations.jpg"/>
                    <pic:cNvPicPr/>
                  </pic:nvPicPr>
                  <pic:blipFill>
                    <a:blip r:embed="rId11">
                      <a:extLst>
                        <a:ext uri="{28A0092B-C50C-407E-A947-70E740481C1C}">
                          <a14:useLocalDpi xmlns:a14="http://schemas.microsoft.com/office/drawing/2010/main" val="0"/>
                        </a:ext>
                      </a:extLst>
                    </a:blip>
                    <a:stretch>
                      <a:fillRect/>
                    </a:stretch>
                  </pic:blipFill>
                  <pic:spPr>
                    <a:xfrm>
                      <a:off x="0" y="0"/>
                      <a:ext cx="5577840" cy="7307214"/>
                    </a:xfrm>
                    <a:prstGeom prst="rect">
                      <a:avLst/>
                    </a:prstGeom>
                    <a:ln w="12700">
                      <a:solidFill>
                        <a:schemeClr val="tx1"/>
                      </a:solidFill>
                    </a:ln>
                  </pic:spPr>
                </pic:pic>
              </a:graphicData>
            </a:graphic>
          </wp:inline>
        </w:drawing>
      </w:r>
    </w:p>
    <w:p w14:paraId="36124ED9" w14:textId="29330C42" w:rsidR="009B2B0C" w:rsidRDefault="009B2B0C" w:rsidP="009B2B0C">
      <w:pPr>
        <w:pStyle w:val="nrpsFigurecaption"/>
        <w:spacing w:line="276" w:lineRule="auto"/>
      </w:pPr>
      <w:bookmarkStart w:id="20" w:name="_Ref446071923"/>
      <w:bookmarkStart w:id="21" w:name="_Toc471388206"/>
      <w:r w:rsidRPr="00FF626F">
        <w:rPr>
          <w:b/>
        </w:rPr>
        <w:t xml:space="preserve">Figure </w:t>
      </w:r>
      <w:r>
        <w:rPr>
          <w:b/>
          <w:noProof/>
        </w:rPr>
        <w:t>4</w:t>
      </w:r>
      <w:bookmarkEnd w:id="20"/>
      <w:r w:rsidRPr="00FF626F">
        <w:rPr>
          <w:b/>
        </w:rPr>
        <w:t>.</w:t>
      </w:r>
      <w:r>
        <w:t xml:space="preserve"> Air quality monitoring locations in relation to SHIL.</w:t>
      </w:r>
      <w:bookmarkEnd w:id="21"/>
    </w:p>
    <w:p w14:paraId="7767BD6F" w14:textId="03A32F0A" w:rsidR="00EC293A" w:rsidRDefault="00DA7003" w:rsidP="00D650BC">
      <w:pPr>
        <w:pStyle w:val="nrpsHeading3"/>
      </w:pPr>
      <w:r>
        <w:lastRenderedPageBreak/>
        <w:t xml:space="preserve">2.4. </w:t>
      </w:r>
      <w:r w:rsidR="00EC293A">
        <w:t>If many of your figures have borders around them, or many of them don’t, you may want to consider keeping that pattern consistent.</w:t>
      </w:r>
    </w:p>
    <w:p w14:paraId="61DB4D06" w14:textId="77777777" w:rsidR="00EC293A" w:rsidRPr="00EC293A" w:rsidRDefault="004D7EC0" w:rsidP="00D650BC">
      <w:pPr>
        <w:pStyle w:val="nrpsHeading4"/>
      </w:pPr>
      <w:r>
        <w:t xml:space="preserve">Example </w:t>
      </w:r>
      <w:r w:rsidR="00EC293A">
        <w:t>Fi</w:t>
      </w:r>
      <w:r w:rsidR="00E80386">
        <w:t>gure without a border around it</w:t>
      </w:r>
    </w:p>
    <w:p w14:paraId="3526C934" w14:textId="77777777" w:rsidR="00EC293A" w:rsidRDefault="00EC293A" w:rsidP="00F85F5F">
      <w:pPr>
        <w:pStyle w:val="nrpsImageline"/>
        <w:spacing w:after="200"/>
      </w:pPr>
      <w:r w:rsidRPr="00595233">
        <w:rPr>
          <w:noProof/>
        </w:rPr>
        <w:drawing>
          <wp:inline distT="0" distB="0" distL="0" distR="0" wp14:anchorId="2FE17EA2" wp14:editId="78C3D83A">
            <wp:extent cx="4286250" cy="2362200"/>
            <wp:effectExtent l="0" t="0" r="0" b="0"/>
            <wp:docPr id="640" name="Picture 640" descr="Example of a traditional power line cross arm on the left, and a more raptor/bird specific design on the right (Idaho Power 2011)."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286250" cy="2362200"/>
                    </a:xfrm>
                    <a:prstGeom prst="rect">
                      <a:avLst/>
                    </a:prstGeom>
                  </pic:spPr>
                </pic:pic>
              </a:graphicData>
            </a:graphic>
          </wp:inline>
        </w:drawing>
      </w:r>
    </w:p>
    <w:p w14:paraId="266A1672" w14:textId="4EEBDE6B" w:rsidR="00126710" w:rsidRPr="00126710" w:rsidRDefault="00126710" w:rsidP="00126710">
      <w:pPr>
        <w:pStyle w:val="nrpsFigurecaption"/>
      </w:pPr>
      <w:r w:rsidRPr="00126710">
        <w:rPr>
          <w:b/>
        </w:rPr>
        <w:t>Figure 5.</w:t>
      </w:r>
      <w:r>
        <w:t xml:space="preserve"> Caption to go here.</w:t>
      </w:r>
    </w:p>
    <w:p w14:paraId="2C01AA8E" w14:textId="77777777" w:rsidR="00EC293A" w:rsidRPr="00EC293A" w:rsidRDefault="004D7EC0" w:rsidP="00D650BC">
      <w:pPr>
        <w:pStyle w:val="nrpsHeading4"/>
      </w:pPr>
      <w:r>
        <w:t xml:space="preserve">Example </w:t>
      </w:r>
      <w:r w:rsidR="00E80386">
        <w:t>Figure with a border around it</w:t>
      </w:r>
    </w:p>
    <w:p w14:paraId="56F8DB2F" w14:textId="77777777" w:rsidR="00EC293A" w:rsidRDefault="00EC293A" w:rsidP="00EC293A">
      <w:pPr>
        <w:ind w:left="360"/>
      </w:pPr>
      <w:r>
        <w:rPr>
          <w:noProof/>
        </w:rPr>
        <w:drawing>
          <wp:inline distT="0" distB="0" distL="0" distR="0" wp14:anchorId="0C4B1EF0" wp14:editId="154D16AB">
            <wp:extent cx="5010150" cy="3581025"/>
            <wp:effectExtent l="0" t="0" r="0" b="635"/>
            <wp:docPr id="651" name="Picture 651" descr="Greater sage grouse historic and current range estimate. Figure is reproduced from http://www.fws.gov/greatersagegrouse/maps.php."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PS\FOBU\Components\Sage grouse\Data\20140815_GRSG_Ran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5512" cy="3584857"/>
                    </a:xfrm>
                    <a:prstGeom prst="rect">
                      <a:avLst/>
                    </a:prstGeom>
                    <a:noFill/>
                    <a:ln>
                      <a:noFill/>
                    </a:ln>
                  </pic:spPr>
                </pic:pic>
              </a:graphicData>
            </a:graphic>
          </wp:inline>
        </w:drawing>
      </w:r>
    </w:p>
    <w:p w14:paraId="23FD6C7F" w14:textId="3C48090A" w:rsidR="00EC293A" w:rsidRDefault="00126710" w:rsidP="00126710">
      <w:pPr>
        <w:pStyle w:val="nrpsFigurecaption"/>
        <w:rPr>
          <w:b/>
        </w:rPr>
      </w:pPr>
      <w:r w:rsidRPr="00126710">
        <w:rPr>
          <w:b/>
        </w:rPr>
        <w:t>Figure 6.</w:t>
      </w:r>
      <w:r>
        <w:t xml:space="preserve"> Caption to go here. </w:t>
      </w:r>
      <w:r w:rsidR="004D7EC0">
        <w:rPr>
          <w:b/>
        </w:rPr>
        <w:t xml:space="preserve">Note: </w:t>
      </w:r>
      <w:r w:rsidR="004D7EC0">
        <w:t>GIS (or other such maps) tend to already have a border around them; it is up to the authors to decide if they want to follow that formatting for all figures</w:t>
      </w:r>
      <w:r w:rsidR="00166014">
        <w:t xml:space="preserve"> in their NRCA.</w:t>
      </w:r>
    </w:p>
    <w:p w14:paraId="797B3FA3" w14:textId="6F882928" w:rsidR="00CC1F2D" w:rsidRPr="00ED3614" w:rsidRDefault="00DA7003" w:rsidP="00032AB4">
      <w:pPr>
        <w:pStyle w:val="nrpsHeading2"/>
      </w:pPr>
      <w:r>
        <w:lastRenderedPageBreak/>
        <w:t xml:space="preserve">3. </w:t>
      </w:r>
      <w:r w:rsidR="004B1577">
        <w:t>Examples</w:t>
      </w:r>
      <w:r w:rsidR="00D90A43">
        <w:t xml:space="preserve"> of things </w:t>
      </w:r>
      <w:r w:rsidR="00D650BC">
        <w:t xml:space="preserve">to </w:t>
      </w:r>
      <w:r w:rsidR="00D90A43">
        <w:t xml:space="preserve">avoid when </w:t>
      </w:r>
      <w:r w:rsidR="00D650BC">
        <w:t xml:space="preserve">creating tables and figures for </w:t>
      </w:r>
      <w:r w:rsidR="00D90A43">
        <w:t xml:space="preserve">NRCA </w:t>
      </w:r>
      <w:r w:rsidR="0038646A">
        <w:t>report</w:t>
      </w:r>
      <w:r w:rsidR="00D90A43">
        <w:t>s</w:t>
      </w:r>
    </w:p>
    <w:p w14:paraId="68478DC9" w14:textId="35A48586" w:rsidR="00D650BC" w:rsidRDefault="00DA7003" w:rsidP="00032AB4">
      <w:pPr>
        <w:pStyle w:val="nrpsHeading3"/>
        <w:rPr>
          <w:rStyle w:val="nrpsHeading2Char"/>
          <w:rFonts w:eastAsia="MS Mincho"/>
          <w:b/>
        </w:rPr>
      </w:pPr>
      <w:bookmarkStart w:id="22" w:name="_Ref395696896"/>
      <w:bookmarkStart w:id="23" w:name="_Ref445720293"/>
      <w:bookmarkStart w:id="24" w:name="_Toc462129688"/>
      <w:r>
        <w:rPr>
          <w:rStyle w:val="nrpsHeading2Char"/>
          <w:rFonts w:eastAsia="MS Mincho"/>
          <w:b/>
        </w:rPr>
        <w:t xml:space="preserve">3.1. </w:t>
      </w:r>
      <w:r w:rsidR="00D650BC">
        <w:rPr>
          <w:rStyle w:val="nrpsHeading2Char"/>
          <w:rFonts w:eastAsia="MS Mincho"/>
          <w:b/>
        </w:rPr>
        <w:t>Tables</w:t>
      </w:r>
      <w:r w:rsidR="00D650BC" w:rsidRPr="00D5255D">
        <w:rPr>
          <w:rStyle w:val="nrpsHeading2Char"/>
          <w:rFonts w:eastAsia="MS Mincho"/>
          <w:b/>
        </w:rPr>
        <w:t xml:space="preserve"> </w:t>
      </w:r>
    </w:p>
    <w:p w14:paraId="6F8FEF03" w14:textId="1B4BB3F1" w:rsidR="00032AB4" w:rsidRPr="00032AB4" w:rsidRDefault="00032AB4" w:rsidP="00032AB4">
      <w:pPr>
        <w:pStyle w:val="nrpsHeading4"/>
        <w:rPr>
          <w:rStyle w:val="nrpsHeading2Char"/>
          <w:rFonts w:ascii="Times New Roman" w:eastAsia="MS Mincho" w:hAnsi="Times New Roman" w:cs="Times New Roman"/>
          <w:b w:val="0"/>
          <w:sz w:val="21"/>
        </w:rPr>
      </w:pPr>
      <w:r>
        <w:rPr>
          <w:rStyle w:val="nrpsHeading2Char"/>
          <w:rFonts w:ascii="Times New Roman" w:eastAsia="MS Mincho" w:hAnsi="Times New Roman" w:cs="Times New Roman"/>
          <w:b w:val="0"/>
          <w:sz w:val="21"/>
        </w:rPr>
        <w:t>This is an example of a table that is hard to follow; plus, the formatting (i.e. bolded words vs. underlined) is inconsistent.</w:t>
      </w:r>
    </w:p>
    <w:p w14:paraId="4278C43B" w14:textId="77777777" w:rsidR="00D650BC" w:rsidRPr="000775CF" w:rsidRDefault="00D650BC" w:rsidP="00D650BC">
      <w:pPr>
        <w:pStyle w:val="nrpsTablecaption"/>
        <w:rPr>
          <w:noProof/>
        </w:rPr>
      </w:pPr>
      <w:r w:rsidRPr="0013260A">
        <w:rPr>
          <w:b/>
        </w:rPr>
        <w:t xml:space="preserve">Table </w:t>
      </w:r>
      <w:bookmarkEnd w:id="22"/>
      <w:bookmarkEnd w:id="23"/>
      <w:r>
        <w:rPr>
          <w:b/>
          <w:noProof/>
        </w:rPr>
        <w:t>1</w:t>
      </w:r>
      <w:r w:rsidRPr="0013260A">
        <w:rPr>
          <w:b/>
        </w:rPr>
        <w:t>.</w:t>
      </w:r>
      <w:r>
        <w:t xml:space="preserve"> </w:t>
      </w:r>
      <w:r w:rsidRPr="000775CF">
        <w:t>Representative fossils from</w:t>
      </w:r>
      <w:r w:rsidRPr="000775CF">
        <w:rPr>
          <w:noProof/>
        </w:rPr>
        <w:t xml:space="preserve"> </w:t>
      </w:r>
      <w:r>
        <w:rPr>
          <w:noProof/>
        </w:rPr>
        <w:t>X</w:t>
      </w:r>
      <w:r w:rsidRPr="000775CF">
        <w:rPr>
          <w:noProof/>
        </w:rPr>
        <w:t xml:space="preserve"> Formation</w:t>
      </w:r>
      <w:bookmarkEnd w:id="24"/>
      <w:r>
        <w:rPr>
          <w:noProof/>
        </w:rPr>
        <w:t xml:space="preserve"> fossil basin</w:t>
      </w:r>
    </w:p>
    <w:tbl>
      <w:tblPr>
        <w:tblW w:w="9288"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72" w:type="dxa"/>
          <w:left w:w="72" w:type="dxa"/>
          <w:bottom w:w="72" w:type="dxa"/>
          <w:right w:w="72" w:type="dxa"/>
        </w:tblCellMar>
        <w:tblLook w:val="04A0" w:firstRow="1" w:lastRow="0" w:firstColumn="1" w:lastColumn="0" w:noHBand="0" w:noVBand="1"/>
        <w:tblCaption w:val="Table"/>
        <w:tblDescription w:val="Representative fossils from the Fossil Butte Member, Green River Formation, Fossil Basin. The table is recreated from a list of species compiled by Arvid Aase, curator, FOBU, and Tweet et al. (2012) originally published in Graham 2012."/>
      </w:tblPr>
      <w:tblGrid>
        <w:gridCol w:w="73"/>
        <w:gridCol w:w="2825"/>
        <w:gridCol w:w="1711"/>
        <w:gridCol w:w="1781"/>
        <w:gridCol w:w="2827"/>
        <w:gridCol w:w="71"/>
      </w:tblGrid>
      <w:tr w:rsidR="00D650BC" w:rsidRPr="00DB00FE" w14:paraId="4FB3CA64" w14:textId="77777777" w:rsidTr="008D3D49">
        <w:trPr>
          <w:gridBefore w:val="1"/>
          <w:wBefore w:w="39" w:type="pct"/>
          <w:cantSplit/>
          <w:trHeight w:val="144"/>
        </w:trPr>
        <w:tc>
          <w:tcPr>
            <w:tcW w:w="1521" w:type="pct"/>
            <w:tcBorders>
              <w:top w:val="single" w:sz="4" w:space="0" w:color="auto"/>
              <w:left w:val="nil"/>
              <w:bottom w:val="single" w:sz="4" w:space="0" w:color="auto"/>
            </w:tcBorders>
          </w:tcPr>
          <w:p w14:paraId="2E0CDB15" w14:textId="77777777" w:rsidR="00D650BC" w:rsidRPr="00DB00FE" w:rsidRDefault="00D650BC" w:rsidP="008D3D49">
            <w:pPr>
              <w:pStyle w:val="nrpsTableheader"/>
              <w:rPr>
                <w:sz w:val="17"/>
                <w:szCs w:val="17"/>
              </w:rPr>
            </w:pPr>
            <w:r w:rsidRPr="00DB00FE">
              <w:rPr>
                <w:sz w:val="17"/>
                <w:szCs w:val="17"/>
              </w:rPr>
              <w:t>Fish (23 Genera)</w:t>
            </w:r>
          </w:p>
        </w:tc>
        <w:tc>
          <w:tcPr>
            <w:tcW w:w="1880" w:type="pct"/>
            <w:gridSpan w:val="2"/>
            <w:tcBorders>
              <w:bottom w:val="single" w:sz="6" w:space="0" w:color="auto"/>
            </w:tcBorders>
          </w:tcPr>
          <w:p w14:paraId="3E3D91B1" w14:textId="77777777" w:rsidR="00D650BC" w:rsidRPr="00DB00FE" w:rsidRDefault="00D650BC" w:rsidP="008D3D49">
            <w:pPr>
              <w:pStyle w:val="nrpsTableheader"/>
              <w:rPr>
                <w:sz w:val="17"/>
                <w:szCs w:val="17"/>
              </w:rPr>
            </w:pPr>
            <w:r w:rsidRPr="00DB00FE">
              <w:rPr>
                <w:sz w:val="17"/>
                <w:szCs w:val="17"/>
              </w:rPr>
              <w:t>Amphibians and reptiles (19 Genera)</w:t>
            </w:r>
          </w:p>
        </w:tc>
        <w:tc>
          <w:tcPr>
            <w:tcW w:w="1560" w:type="pct"/>
            <w:gridSpan w:val="2"/>
            <w:tcBorders>
              <w:top w:val="single" w:sz="4" w:space="0" w:color="auto"/>
              <w:bottom w:val="single" w:sz="6" w:space="0" w:color="auto"/>
              <w:right w:val="nil"/>
            </w:tcBorders>
          </w:tcPr>
          <w:p w14:paraId="5B0AFDB4" w14:textId="77777777" w:rsidR="00D650BC" w:rsidRPr="00DB00FE" w:rsidRDefault="00D650BC" w:rsidP="008D3D49">
            <w:pPr>
              <w:pStyle w:val="nrpsTableheader"/>
              <w:rPr>
                <w:sz w:val="17"/>
                <w:szCs w:val="17"/>
              </w:rPr>
            </w:pPr>
            <w:r w:rsidRPr="00DB00FE">
              <w:rPr>
                <w:sz w:val="17"/>
                <w:szCs w:val="17"/>
              </w:rPr>
              <w:t>Mammals (26 Genera)</w:t>
            </w:r>
          </w:p>
        </w:tc>
      </w:tr>
      <w:tr w:rsidR="00D650BC" w:rsidRPr="00575C9C" w14:paraId="146BB89C" w14:textId="77777777" w:rsidTr="008D3D49">
        <w:trPr>
          <w:gridBefore w:val="1"/>
          <w:wBefore w:w="39" w:type="pct"/>
          <w:cantSplit/>
          <w:trHeight w:val="144"/>
        </w:trPr>
        <w:tc>
          <w:tcPr>
            <w:tcW w:w="1521" w:type="pct"/>
            <w:tcBorders>
              <w:top w:val="single" w:sz="4" w:space="0" w:color="auto"/>
              <w:left w:val="nil"/>
              <w:bottom w:val="nil"/>
              <w:right w:val="single" w:sz="4" w:space="0" w:color="auto"/>
            </w:tcBorders>
          </w:tcPr>
          <w:p w14:paraId="3F683CAA" w14:textId="77777777" w:rsidR="00D650BC" w:rsidRPr="00575C9C" w:rsidRDefault="00D650BC" w:rsidP="008D3D49">
            <w:pPr>
              <w:pStyle w:val="nrpsTablecell"/>
              <w:rPr>
                <w:b/>
              </w:rPr>
            </w:pPr>
            <w:r w:rsidRPr="00575C9C">
              <w:rPr>
                <w:b/>
              </w:rPr>
              <w:t>Stingrays</w:t>
            </w:r>
          </w:p>
        </w:tc>
        <w:tc>
          <w:tcPr>
            <w:tcW w:w="1880" w:type="pct"/>
            <w:gridSpan w:val="2"/>
            <w:tcBorders>
              <w:top w:val="single" w:sz="6" w:space="0" w:color="auto"/>
              <w:left w:val="single" w:sz="4" w:space="0" w:color="auto"/>
              <w:bottom w:val="nil"/>
            </w:tcBorders>
          </w:tcPr>
          <w:p w14:paraId="1CEC1389" w14:textId="77777777" w:rsidR="00D650BC" w:rsidRPr="00575C9C" w:rsidRDefault="00D650BC" w:rsidP="008D3D49">
            <w:pPr>
              <w:pStyle w:val="nrpsTablecell"/>
              <w:rPr>
                <w:b/>
              </w:rPr>
            </w:pPr>
            <w:r w:rsidRPr="00575C9C">
              <w:rPr>
                <w:b/>
              </w:rPr>
              <w:t>Alligators</w:t>
            </w:r>
          </w:p>
        </w:tc>
        <w:tc>
          <w:tcPr>
            <w:tcW w:w="1560" w:type="pct"/>
            <w:gridSpan w:val="2"/>
            <w:tcBorders>
              <w:top w:val="single" w:sz="6" w:space="0" w:color="auto"/>
              <w:bottom w:val="nil"/>
              <w:right w:val="nil"/>
            </w:tcBorders>
          </w:tcPr>
          <w:p w14:paraId="27B63714" w14:textId="77777777" w:rsidR="00D650BC" w:rsidRPr="00575C9C" w:rsidRDefault="00D650BC" w:rsidP="008D3D49">
            <w:pPr>
              <w:pStyle w:val="nrpsTablecell"/>
              <w:rPr>
                <w:b/>
              </w:rPr>
            </w:pPr>
            <w:r w:rsidRPr="00575C9C">
              <w:rPr>
                <w:b/>
              </w:rPr>
              <w:t>Bat</w:t>
            </w:r>
          </w:p>
        </w:tc>
      </w:tr>
      <w:tr w:rsidR="00D650BC" w:rsidRPr="00DB00FE" w14:paraId="46FE9552" w14:textId="77777777" w:rsidTr="008D3D49">
        <w:trPr>
          <w:gridBefore w:val="1"/>
          <w:wBefore w:w="39" w:type="pct"/>
          <w:cantSplit/>
          <w:trHeight w:val="144"/>
        </w:trPr>
        <w:tc>
          <w:tcPr>
            <w:tcW w:w="1521" w:type="pct"/>
            <w:tcBorders>
              <w:top w:val="nil"/>
              <w:left w:val="nil"/>
              <w:bottom w:val="nil"/>
              <w:right w:val="single" w:sz="4" w:space="0" w:color="auto"/>
            </w:tcBorders>
          </w:tcPr>
          <w:p w14:paraId="0395F0F2" w14:textId="77777777" w:rsidR="00D650BC" w:rsidRPr="00DB00FE" w:rsidRDefault="00D650BC" w:rsidP="008D3D49">
            <w:pPr>
              <w:pStyle w:val="nrpsTablecell"/>
              <w:rPr>
                <w:i/>
              </w:rPr>
            </w:pPr>
            <w:r w:rsidRPr="00DB00FE">
              <w:rPr>
                <w:i/>
              </w:rPr>
              <w:t>Asterotrygon maloneyi</w:t>
            </w:r>
          </w:p>
        </w:tc>
        <w:tc>
          <w:tcPr>
            <w:tcW w:w="1880" w:type="pct"/>
            <w:gridSpan w:val="2"/>
            <w:tcBorders>
              <w:top w:val="nil"/>
              <w:left w:val="single" w:sz="4" w:space="0" w:color="auto"/>
              <w:bottom w:val="nil"/>
            </w:tcBorders>
          </w:tcPr>
          <w:p w14:paraId="2A493734" w14:textId="77777777" w:rsidR="00D650BC" w:rsidRPr="00DB00FE" w:rsidRDefault="00D650BC" w:rsidP="008D3D49">
            <w:pPr>
              <w:pStyle w:val="nrpsTablecell"/>
              <w:rPr>
                <w:i/>
              </w:rPr>
            </w:pPr>
            <w:r w:rsidRPr="00DB00FE">
              <w:rPr>
                <w:i/>
              </w:rPr>
              <w:t xml:space="preserve">Alligator </w:t>
            </w:r>
            <w:r w:rsidRPr="00F857A9">
              <w:t>sp.</w:t>
            </w:r>
          </w:p>
        </w:tc>
        <w:tc>
          <w:tcPr>
            <w:tcW w:w="1560" w:type="pct"/>
            <w:gridSpan w:val="2"/>
            <w:tcBorders>
              <w:top w:val="nil"/>
              <w:bottom w:val="nil"/>
              <w:right w:val="nil"/>
            </w:tcBorders>
          </w:tcPr>
          <w:p w14:paraId="55D77DB6" w14:textId="77777777" w:rsidR="00D650BC" w:rsidRPr="00DB00FE" w:rsidRDefault="00D650BC" w:rsidP="008D3D49">
            <w:pPr>
              <w:pStyle w:val="nrpsTablecell"/>
              <w:rPr>
                <w:i/>
                <w:iCs/>
              </w:rPr>
            </w:pPr>
            <w:r w:rsidRPr="00DB00FE">
              <w:rPr>
                <w:i/>
                <w:iCs/>
              </w:rPr>
              <w:t>Icaronycteris index</w:t>
            </w:r>
          </w:p>
        </w:tc>
      </w:tr>
      <w:tr w:rsidR="00D650BC" w:rsidRPr="00DB00FE" w14:paraId="5607819A" w14:textId="77777777" w:rsidTr="008D3D49">
        <w:trPr>
          <w:gridBefore w:val="1"/>
          <w:wBefore w:w="39" w:type="pct"/>
          <w:cantSplit/>
          <w:trHeight w:val="144"/>
        </w:trPr>
        <w:tc>
          <w:tcPr>
            <w:tcW w:w="1521" w:type="pct"/>
            <w:tcBorders>
              <w:top w:val="nil"/>
              <w:left w:val="nil"/>
              <w:bottom w:val="nil"/>
              <w:right w:val="single" w:sz="4" w:space="0" w:color="auto"/>
            </w:tcBorders>
          </w:tcPr>
          <w:p w14:paraId="2FB33B57" w14:textId="77777777" w:rsidR="00D650BC" w:rsidRPr="00DB00FE" w:rsidRDefault="00D650BC" w:rsidP="008D3D49">
            <w:pPr>
              <w:pStyle w:val="nrpsTablecell"/>
              <w:rPr>
                <w:i/>
              </w:rPr>
            </w:pPr>
            <w:r w:rsidRPr="00DB00FE">
              <w:rPr>
                <w:i/>
              </w:rPr>
              <w:t>Heliobatis radians</w:t>
            </w:r>
          </w:p>
        </w:tc>
        <w:tc>
          <w:tcPr>
            <w:tcW w:w="1880" w:type="pct"/>
            <w:gridSpan w:val="2"/>
            <w:tcBorders>
              <w:top w:val="nil"/>
              <w:left w:val="single" w:sz="4" w:space="0" w:color="auto"/>
              <w:bottom w:val="nil"/>
            </w:tcBorders>
          </w:tcPr>
          <w:p w14:paraId="09F83633" w14:textId="77777777" w:rsidR="00D650BC" w:rsidRPr="00DB00FE" w:rsidRDefault="00D650BC" w:rsidP="008D3D49">
            <w:pPr>
              <w:pStyle w:val="nrpsTablecell"/>
              <w:rPr>
                <w:i/>
              </w:rPr>
            </w:pPr>
            <w:r w:rsidRPr="00DB00FE">
              <w:rPr>
                <w:i/>
              </w:rPr>
              <w:t xml:space="preserve">Allognathosuchus </w:t>
            </w:r>
            <w:r w:rsidRPr="00F857A9">
              <w:t>sp.</w:t>
            </w:r>
          </w:p>
        </w:tc>
        <w:tc>
          <w:tcPr>
            <w:tcW w:w="1560" w:type="pct"/>
            <w:gridSpan w:val="2"/>
            <w:tcBorders>
              <w:top w:val="nil"/>
              <w:bottom w:val="nil"/>
              <w:right w:val="nil"/>
            </w:tcBorders>
          </w:tcPr>
          <w:p w14:paraId="124401D8" w14:textId="77777777" w:rsidR="00D650BC" w:rsidRPr="00DB00FE" w:rsidRDefault="00D650BC" w:rsidP="008D3D49">
            <w:pPr>
              <w:pStyle w:val="nrpsTablecell"/>
              <w:rPr>
                <w:i/>
                <w:iCs/>
              </w:rPr>
            </w:pPr>
            <w:r w:rsidRPr="00DB00FE">
              <w:rPr>
                <w:i/>
                <w:iCs/>
              </w:rPr>
              <w:t>Onychonyctris finneyi</w:t>
            </w:r>
          </w:p>
        </w:tc>
      </w:tr>
      <w:tr w:rsidR="00D650BC" w:rsidRPr="00DB00FE" w14:paraId="53C07AE3" w14:textId="77777777" w:rsidTr="008D3D49">
        <w:trPr>
          <w:gridBefore w:val="1"/>
          <w:wBefore w:w="39" w:type="pct"/>
          <w:cantSplit/>
          <w:trHeight w:val="144"/>
        </w:trPr>
        <w:tc>
          <w:tcPr>
            <w:tcW w:w="1521" w:type="pct"/>
            <w:tcBorders>
              <w:top w:val="nil"/>
              <w:left w:val="nil"/>
              <w:bottom w:val="nil"/>
              <w:right w:val="single" w:sz="4" w:space="0" w:color="auto"/>
            </w:tcBorders>
          </w:tcPr>
          <w:p w14:paraId="7903CB61" w14:textId="77777777" w:rsidR="00D650BC" w:rsidRPr="00DB00FE" w:rsidRDefault="00D650BC" w:rsidP="008D3D49">
            <w:pPr>
              <w:pStyle w:val="nrpsTablecell"/>
            </w:pPr>
          </w:p>
        </w:tc>
        <w:tc>
          <w:tcPr>
            <w:tcW w:w="1880" w:type="pct"/>
            <w:gridSpan w:val="2"/>
            <w:tcBorders>
              <w:top w:val="nil"/>
              <w:left w:val="single" w:sz="4" w:space="0" w:color="auto"/>
              <w:bottom w:val="nil"/>
            </w:tcBorders>
          </w:tcPr>
          <w:p w14:paraId="219E51A9" w14:textId="77777777" w:rsidR="00D650BC" w:rsidRPr="00DB00FE" w:rsidRDefault="00D650BC" w:rsidP="008D3D49">
            <w:pPr>
              <w:pStyle w:val="nrpsTablecell"/>
              <w:rPr>
                <w:i/>
              </w:rPr>
            </w:pPr>
            <w:r w:rsidRPr="00DB00FE">
              <w:rPr>
                <w:i/>
              </w:rPr>
              <w:t xml:space="preserve">Procaimanoidea </w:t>
            </w:r>
            <w:r w:rsidRPr="00F857A9">
              <w:t>sp.</w:t>
            </w:r>
          </w:p>
        </w:tc>
        <w:tc>
          <w:tcPr>
            <w:tcW w:w="1560" w:type="pct"/>
            <w:gridSpan w:val="2"/>
            <w:tcBorders>
              <w:top w:val="nil"/>
              <w:bottom w:val="nil"/>
              <w:right w:val="nil"/>
            </w:tcBorders>
          </w:tcPr>
          <w:p w14:paraId="51AF78F7" w14:textId="77777777" w:rsidR="00D650BC" w:rsidRPr="00DB00FE" w:rsidRDefault="00D650BC" w:rsidP="008D3D49">
            <w:pPr>
              <w:pStyle w:val="nrpsTablecell"/>
            </w:pPr>
          </w:p>
        </w:tc>
      </w:tr>
      <w:tr w:rsidR="00D650BC" w:rsidRPr="00575C9C" w14:paraId="719DC417" w14:textId="77777777" w:rsidTr="008D3D49">
        <w:trPr>
          <w:gridBefore w:val="1"/>
          <w:wBefore w:w="39" w:type="pct"/>
          <w:cantSplit/>
          <w:trHeight w:val="144"/>
        </w:trPr>
        <w:tc>
          <w:tcPr>
            <w:tcW w:w="1521" w:type="pct"/>
            <w:tcBorders>
              <w:top w:val="nil"/>
              <w:left w:val="nil"/>
              <w:bottom w:val="nil"/>
              <w:right w:val="single" w:sz="4" w:space="0" w:color="auto"/>
            </w:tcBorders>
          </w:tcPr>
          <w:p w14:paraId="1A374A88" w14:textId="77777777" w:rsidR="00D650BC" w:rsidRPr="00575C9C" w:rsidRDefault="00D650BC" w:rsidP="008D3D49">
            <w:pPr>
              <w:pStyle w:val="nrpsTablecell"/>
              <w:rPr>
                <w:b/>
              </w:rPr>
            </w:pPr>
            <w:r w:rsidRPr="00575C9C">
              <w:rPr>
                <w:b/>
              </w:rPr>
              <w:t>Gar</w:t>
            </w:r>
          </w:p>
        </w:tc>
        <w:tc>
          <w:tcPr>
            <w:tcW w:w="1880" w:type="pct"/>
            <w:gridSpan w:val="2"/>
            <w:tcBorders>
              <w:top w:val="nil"/>
              <w:left w:val="single" w:sz="4" w:space="0" w:color="auto"/>
              <w:bottom w:val="nil"/>
            </w:tcBorders>
          </w:tcPr>
          <w:p w14:paraId="563304BE" w14:textId="77777777" w:rsidR="00D650BC" w:rsidRPr="00DB00FE" w:rsidRDefault="00D650BC" w:rsidP="008D3D49">
            <w:pPr>
              <w:pStyle w:val="nrpsTablecell"/>
            </w:pPr>
          </w:p>
        </w:tc>
        <w:tc>
          <w:tcPr>
            <w:tcW w:w="1560" w:type="pct"/>
            <w:gridSpan w:val="2"/>
            <w:tcBorders>
              <w:top w:val="nil"/>
              <w:bottom w:val="nil"/>
              <w:right w:val="nil"/>
            </w:tcBorders>
          </w:tcPr>
          <w:p w14:paraId="7E49D5D8" w14:textId="77777777" w:rsidR="00D650BC" w:rsidRPr="00575C9C" w:rsidRDefault="00D650BC" w:rsidP="008D3D49">
            <w:pPr>
              <w:pStyle w:val="nrpsTablecell"/>
              <w:rPr>
                <w:b/>
              </w:rPr>
            </w:pPr>
            <w:r w:rsidRPr="00575C9C">
              <w:rPr>
                <w:b/>
              </w:rPr>
              <w:t>Condylarths</w:t>
            </w:r>
          </w:p>
        </w:tc>
      </w:tr>
      <w:tr w:rsidR="00D650BC" w:rsidRPr="00DB00FE" w14:paraId="41ACAB30" w14:textId="77777777" w:rsidTr="008D3D49">
        <w:trPr>
          <w:gridBefore w:val="1"/>
          <w:wBefore w:w="39" w:type="pct"/>
          <w:cantSplit/>
          <w:trHeight w:val="144"/>
        </w:trPr>
        <w:tc>
          <w:tcPr>
            <w:tcW w:w="1521" w:type="pct"/>
            <w:tcBorders>
              <w:top w:val="nil"/>
              <w:left w:val="nil"/>
              <w:bottom w:val="nil"/>
              <w:right w:val="single" w:sz="4" w:space="0" w:color="auto"/>
            </w:tcBorders>
          </w:tcPr>
          <w:p w14:paraId="4C7893AD" w14:textId="77777777" w:rsidR="00D650BC" w:rsidRPr="00DB00FE" w:rsidRDefault="00D650BC" w:rsidP="008D3D49">
            <w:pPr>
              <w:pStyle w:val="nrpsTablecell"/>
              <w:rPr>
                <w:i/>
              </w:rPr>
            </w:pPr>
            <w:r w:rsidRPr="00DB00FE">
              <w:rPr>
                <w:i/>
              </w:rPr>
              <w:t>Lepisosteus bemisi</w:t>
            </w:r>
          </w:p>
        </w:tc>
        <w:tc>
          <w:tcPr>
            <w:tcW w:w="1880" w:type="pct"/>
            <w:gridSpan w:val="2"/>
            <w:tcBorders>
              <w:top w:val="nil"/>
              <w:left w:val="single" w:sz="4" w:space="0" w:color="auto"/>
              <w:bottom w:val="nil"/>
            </w:tcBorders>
          </w:tcPr>
          <w:p w14:paraId="48C62E49" w14:textId="77777777" w:rsidR="00D650BC" w:rsidRPr="00575C9C" w:rsidRDefault="00D650BC" w:rsidP="008D3D49">
            <w:pPr>
              <w:pStyle w:val="nrpsTablecell"/>
              <w:rPr>
                <w:b/>
              </w:rPr>
            </w:pPr>
            <w:r w:rsidRPr="00575C9C">
              <w:rPr>
                <w:b/>
              </w:rPr>
              <w:t>Crocodilian</w:t>
            </w:r>
          </w:p>
        </w:tc>
        <w:tc>
          <w:tcPr>
            <w:tcW w:w="1560" w:type="pct"/>
            <w:gridSpan w:val="2"/>
            <w:tcBorders>
              <w:top w:val="nil"/>
              <w:bottom w:val="nil"/>
              <w:right w:val="nil"/>
            </w:tcBorders>
          </w:tcPr>
          <w:p w14:paraId="75EA8992" w14:textId="77777777" w:rsidR="00D650BC" w:rsidRPr="00DB00FE" w:rsidRDefault="00D650BC" w:rsidP="008D3D49">
            <w:pPr>
              <w:pStyle w:val="nrpsTablecell"/>
              <w:rPr>
                <w:i/>
                <w:iCs/>
              </w:rPr>
            </w:pPr>
            <w:r w:rsidRPr="00DB00FE">
              <w:rPr>
                <w:i/>
                <w:iCs/>
              </w:rPr>
              <w:t>Hyopsodus minusculus</w:t>
            </w:r>
          </w:p>
        </w:tc>
      </w:tr>
      <w:tr w:rsidR="00D650BC" w:rsidRPr="00DB00FE" w14:paraId="24AECFE0" w14:textId="77777777" w:rsidTr="008D3D49">
        <w:trPr>
          <w:gridBefore w:val="1"/>
          <w:wBefore w:w="39" w:type="pct"/>
          <w:cantSplit/>
          <w:trHeight w:val="144"/>
        </w:trPr>
        <w:tc>
          <w:tcPr>
            <w:tcW w:w="1521" w:type="pct"/>
            <w:tcBorders>
              <w:top w:val="nil"/>
              <w:left w:val="nil"/>
              <w:bottom w:val="nil"/>
              <w:right w:val="single" w:sz="4" w:space="0" w:color="auto"/>
            </w:tcBorders>
          </w:tcPr>
          <w:p w14:paraId="183021BD" w14:textId="77777777" w:rsidR="00D650BC" w:rsidRPr="00DB00FE" w:rsidRDefault="00D650BC" w:rsidP="008D3D49">
            <w:pPr>
              <w:pStyle w:val="nrpsTablecell"/>
              <w:rPr>
                <w:i/>
              </w:rPr>
            </w:pPr>
            <w:r w:rsidRPr="00DB00FE">
              <w:rPr>
                <w:i/>
              </w:rPr>
              <w:t>Atractosteus simplex</w:t>
            </w:r>
          </w:p>
        </w:tc>
        <w:tc>
          <w:tcPr>
            <w:tcW w:w="1880" w:type="pct"/>
            <w:gridSpan w:val="2"/>
            <w:tcBorders>
              <w:top w:val="nil"/>
              <w:left w:val="single" w:sz="4" w:space="0" w:color="auto"/>
              <w:bottom w:val="nil"/>
            </w:tcBorders>
          </w:tcPr>
          <w:p w14:paraId="098B0636" w14:textId="77777777" w:rsidR="00D650BC" w:rsidRPr="00DB00FE" w:rsidRDefault="00D650BC" w:rsidP="008D3D49">
            <w:pPr>
              <w:pStyle w:val="nrpsTablecell"/>
              <w:rPr>
                <w:i/>
              </w:rPr>
            </w:pPr>
            <w:r w:rsidRPr="00DB00FE">
              <w:rPr>
                <w:i/>
              </w:rPr>
              <w:t>Borealosuchus wilsoni</w:t>
            </w:r>
          </w:p>
        </w:tc>
        <w:tc>
          <w:tcPr>
            <w:tcW w:w="1560" w:type="pct"/>
            <w:gridSpan w:val="2"/>
            <w:tcBorders>
              <w:top w:val="nil"/>
              <w:bottom w:val="nil"/>
              <w:right w:val="nil"/>
            </w:tcBorders>
          </w:tcPr>
          <w:p w14:paraId="357A0216" w14:textId="77777777" w:rsidR="00D650BC" w:rsidRPr="00DB00FE" w:rsidRDefault="00D650BC" w:rsidP="008D3D49">
            <w:pPr>
              <w:pStyle w:val="nrpsTablecell"/>
            </w:pPr>
            <w:r w:rsidRPr="00DB00FE">
              <w:rPr>
                <w:i/>
                <w:iCs/>
              </w:rPr>
              <w:t>Hyopsodus vicarious</w:t>
            </w:r>
          </w:p>
        </w:tc>
      </w:tr>
      <w:tr w:rsidR="00D650BC" w:rsidRPr="00DB00FE" w14:paraId="48748CFF" w14:textId="77777777" w:rsidTr="008D3D49">
        <w:trPr>
          <w:gridBefore w:val="1"/>
          <w:wBefore w:w="39" w:type="pct"/>
          <w:cantSplit/>
          <w:trHeight w:val="144"/>
        </w:trPr>
        <w:tc>
          <w:tcPr>
            <w:tcW w:w="1521" w:type="pct"/>
            <w:tcBorders>
              <w:top w:val="nil"/>
              <w:left w:val="nil"/>
              <w:bottom w:val="nil"/>
              <w:right w:val="single" w:sz="4" w:space="0" w:color="auto"/>
            </w:tcBorders>
          </w:tcPr>
          <w:p w14:paraId="61697B98" w14:textId="77777777" w:rsidR="00D650BC" w:rsidRPr="00DB00FE" w:rsidRDefault="00D650BC" w:rsidP="008D3D49">
            <w:pPr>
              <w:pStyle w:val="nrpsTablecell"/>
            </w:pPr>
            <w:r w:rsidRPr="00DB00FE">
              <w:rPr>
                <w:i/>
              </w:rPr>
              <w:t>Atractosteus atrox</w:t>
            </w:r>
          </w:p>
        </w:tc>
        <w:tc>
          <w:tcPr>
            <w:tcW w:w="1880" w:type="pct"/>
            <w:gridSpan w:val="2"/>
            <w:tcBorders>
              <w:top w:val="nil"/>
              <w:left w:val="single" w:sz="4" w:space="0" w:color="auto"/>
              <w:bottom w:val="nil"/>
            </w:tcBorders>
          </w:tcPr>
          <w:p w14:paraId="26B77167" w14:textId="77777777" w:rsidR="00D650BC" w:rsidRPr="00DB00FE" w:rsidRDefault="00D650BC" w:rsidP="008D3D49">
            <w:pPr>
              <w:pStyle w:val="nrpsTablecell"/>
              <w:rPr>
                <w:i/>
              </w:rPr>
            </w:pPr>
            <w:r w:rsidRPr="00DB00FE">
              <w:rPr>
                <w:i/>
              </w:rPr>
              <w:t>Leidyosuchus wilsoni</w:t>
            </w:r>
          </w:p>
        </w:tc>
        <w:tc>
          <w:tcPr>
            <w:tcW w:w="1560" w:type="pct"/>
            <w:gridSpan w:val="2"/>
            <w:tcBorders>
              <w:top w:val="nil"/>
              <w:bottom w:val="nil"/>
              <w:right w:val="nil"/>
            </w:tcBorders>
          </w:tcPr>
          <w:p w14:paraId="66864792" w14:textId="77777777" w:rsidR="00D650BC" w:rsidRPr="00DB00FE" w:rsidRDefault="00D650BC" w:rsidP="008D3D49">
            <w:pPr>
              <w:pStyle w:val="nrpsTablecell"/>
            </w:pPr>
          </w:p>
        </w:tc>
      </w:tr>
      <w:tr w:rsidR="00D650BC" w:rsidRPr="00575C9C" w14:paraId="63A30E84" w14:textId="77777777" w:rsidTr="008D3D49">
        <w:trPr>
          <w:gridBefore w:val="1"/>
          <w:wBefore w:w="39" w:type="pct"/>
          <w:cantSplit/>
          <w:trHeight w:val="144"/>
        </w:trPr>
        <w:tc>
          <w:tcPr>
            <w:tcW w:w="1521" w:type="pct"/>
            <w:tcBorders>
              <w:top w:val="nil"/>
              <w:left w:val="nil"/>
              <w:bottom w:val="nil"/>
              <w:right w:val="single" w:sz="4" w:space="0" w:color="auto"/>
            </w:tcBorders>
          </w:tcPr>
          <w:p w14:paraId="3A51EE20" w14:textId="77777777" w:rsidR="00D650BC" w:rsidRPr="00DB00FE" w:rsidRDefault="00D650BC" w:rsidP="008D3D49">
            <w:pPr>
              <w:pStyle w:val="nrpsTablecell"/>
            </w:pPr>
          </w:p>
        </w:tc>
        <w:tc>
          <w:tcPr>
            <w:tcW w:w="1880" w:type="pct"/>
            <w:gridSpan w:val="2"/>
            <w:tcBorders>
              <w:top w:val="nil"/>
              <w:left w:val="single" w:sz="4" w:space="0" w:color="auto"/>
              <w:bottom w:val="nil"/>
            </w:tcBorders>
          </w:tcPr>
          <w:p w14:paraId="74291325" w14:textId="77777777" w:rsidR="00D650BC" w:rsidRPr="00DB00FE" w:rsidRDefault="00D650BC" w:rsidP="008D3D49">
            <w:pPr>
              <w:pStyle w:val="nrpsTablecell"/>
              <w:rPr>
                <w:i/>
              </w:rPr>
            </w:pPr>
            <w:r w:rsidRPr="00DB00FE">
              <w:rPr>
                <w:i/>
              </w:rPr>
              <w:t>Crocodylus acer</w:t>
            </w:r>
          </w:p>
        </w:tc>
        <w:tc>
          <w:tcPr>
            <w:tcW w:w="1560" w:type="pct"/>
            <w:gridSpan w:val="2"/>
            <w:tcBorders>
              <w:top w:val="nil"/>
              <w:bottom w:val="nil"/>
              <w:right w:val="nil"/>
            </w:tcBorders>
          </w:tcPr>
          <w:p w14:paraId="66D06441" w14:textId="77777777" w:rsidR="00D650BC" w:rsidRPr="00575C9C" w:rsidRDefault="00D650BC" w:rsidP="008D3D49">
            <w:pPr>
              <w:pStyle w:val="nrpsTablecell"/>
              <w:rPr>
                <w:b/>
              </w:rPr>
            </w:pPr>
            <w:r w:rsidRPr="00575C9C">
              <w:rPr>
                <w:b/>
              </w:rPr>
              <w:t>Carnivores</w:t>
            </w:r>
          </w:p>
        </w:tc>
      </w:tr>
      <w:tr w:rsidR="00D650BC" w:rsidRPr="00DB00FE" w14:paraId="2B9BF88E" w14:textId="77777777" w:rsidTr="008D3D49">
        <w:trPr>
          <w:gridBefore w:val="1"/>
          <w:wBefore w:w="39" w:type="pct"/>
          <w:cantSplit/>
          <w:trHeight w:val="144"/>
        </w:trPr>
        <w:tc>
          <w:tcPr>
            <w:tcW w:w="1521" w:type="pct"/>
            <w:tcBorders>
              <w:top w:val="nil"/>
              <w:left w:val="nil"/>
              <w:bottom w:val="nil"/>
              <w:right w:val="single" w:sz="4" w:space="0" w:color="auto"/>
            </w:tcBorders>
          </w:tcPr>
          <w:p w14:paraId="0170D64B" w14:textId="77777777" w:rsidR="00D650BC" w:rsidRPr="00575C9C" w:rsidRDefault="00D650BC" w:rsidP="008D3D49">
            <w:pPr>
              <w:pStyle w:val="nrpsTablecell"/>
              <w:rPr>
                <w:b/>
              </w:rPr>
            </w:pPr>
            <w:r w:rsidRPr="00575C9C">
              <w:rPr>
                <w:b/>
              </w:rPr>
              <w:t>Bowfin</w:t>
            </w:r>
          </w:p>
        </w:tc>
        <w:tc>
          <w:tcPr>
            <w:tcW w:w="1880" w:type="pct"/>
            <w:gridSpan w:val="2"/>
            <w:tcBorders>
              <w:top w:val="nil"/>
              <w:left w:val="single" w:sz="4" w:space="0" w:color="auto"/>
              <w:bottom w:val="nil"/>
            </w:tcBorders>
          </w:tcPr>
          <w:p w14:paraId="60D9A3C8" w14:textId="77777777" w:rsidR="00D650BC" w:rsidRPr="00DB00FE" w:rsidRDefault="00D650BC" w:rsidP="008D3D49">
            <w:pPr>
              <w:pStyle w:val="nrpsTablecell"/>
              <w:rPr>
                <w:i/>
              </w:rPr>
            </w:pPr>
            <w:r w:rsidRPr="00DB00FE">
              <w:rPr>
                <w:i/>
              </w:rPr>
              <w:t>Crocodylus affinis</w:t>
            </w:r>
          </w:p>
        </w:tc>
        <w:tc>
          <w:tcPr>
            <w:tcW w:w="1560" w:type="pct"/>
            <w:gridSpan w:val="2"/>
            <w:tcBorders>
              <w:top w:val="nil"/>
              <w:bottom w:val="nil"/>
              <w:right w:val="nil"/>
            </w:tcBorders>
          </w:tcPr>
          <w:p w14:paraId="186D13C4" w14:textId="77777777" w:rsidR="00D650BC" w:rsidRPr="00DB00FE" w:rsidRDefault="00D650BC" w:rsidP="008D3D49">
            <w:pPr>
              <w:pStyle w:val="nrpsTablecell"/>
              <w:rPr>
                <w:i/>
                <w:iCs/>
              </w:rPr>
            </w:pPr>
            <w:r w:rsidRPr="00DB00FE">
              <w:rPr>
                <w:i/>
                <w:iCs/>
              </w:rPr>
              <w:t>Miacis gracilis</w:t>
            </w:r>
          </w:p>
        </w:tc>
      </w:tr>
      <w:tr w:rsidR="00D650BC" w:rsidRPr="00DB00FE" w14:paraId="7573894A" w14:textId="77777777" w:rsidTr="008D3D49">
        <w:trPr>
          <w:gridBefore w:val="1"/>
          <w:wBefore w:w="39" w:type="pct"/>
          <w:cantSplit/>
          <w:trHeight w:val="144"/>
        </w:trPr>
        <w:tc>
          <w:tcPr>
            <w:tcW w:w="1521" w:type="pct"/>
            <w:tcBorders>
              <w:top w:val="nil"/>
              <w:left w:val="nil"/>
              <w:bottom w:val="nil"/>
              <w:right w:val="single" w:sz="4" w:space="0" w:color="auto"/>
            </w:tcBorders>
          </w:tcPr>
          <w:p w14:paraId="199B3BD3" w14:textId="77777777" w:rsidR="00D650BC" w:rsidRPr="00DB00FE" w:rsidRDefault="00D650BC" w:rsidP="008D3D49">
            <w:pPr>
              <w:pStyle w:val="nrpsTablecell"/>
              <w:rPr>
                <w:i/>
              </w:rPr>
            </w:pPr>
            <w:r w:rsidRPr="00DB00FE">
              <w:rPr>
                <w:i/>
              </w:rPr>
              <w:t>Amia pattersoni</w:t>
            </w:r>
          </w:p>
        </w:tc>
        <w:tc>
          <w:tcPr>
            <w:tcW w:w="1880" w:type="pct"/>
            <w:gridSpan w:val="2"/>
            <w:tcBorders>
              <w:top w:val="nil"/>
              <w:left w:val="single" w:sz="4" w:space="0" w:color="auto"/>
              <w:bottom w:val="nil"/>
            </w:tcBorders>
          </w:tcPr>
          <w:p w14:paraId="7352D821" w14:textId="77777777" w:rsidR="00D650BC" w:rsidRPr="00DB00FE" w:rsidRDefault="00D650BC" w:rsidP="008D3D49">
            <w:pPr>
              <w:pStyle w:val="nrpsTablecell"/>
              <w:rPr>
                <w:i/>
              </w:rPr>
            </w:pPr>
            <w:r w:rsidRPr="00DB00FE">
              <w:rPr>
                <w:i/>
              </w:rPr>
              <w:t>Pristichampsus vorax</w:t>
            </w:r>
          </w:p>
        </w:tc>
        <w:tc>
          <w:tcPr>
            <w:tcW w:w="1560" w:type="pct"/>
            <w:gridSpan w:val="2"/>
            <w:tcBorders>
              <w:top w:val="nil"/>
              <w:bottom w:val="nil"/>
              <w:right w:val="nil"/>
            </w:tcBorders>
          </w:tcPr>
          <w:p w14:paraId="4C3A58F5" w14:textId="77777777" w:rsidR="00D650BC" w:rsidRPr="00DB00FE" w:rsidRDefault="00D650BC" w:rsidP="008D3D49">
            <w:pPr>
              <w:pStyle w:val="nrpsTablecell"/>
              <w:rPr>
                <w:i/>
                <w:iCs/>
              </w:rPr>
            </w:pPr>
            <w:r w:rsidRPr="00DB00FE">
              <w:rPr>
                <w:i/>
                <w:iCs/>
              </w:rPr>
              <w:t>Vulpavus profectus</w:t>
            </w:r>
          </w:p>
        </w:tc>
      </w:tr>
      <w:tr w:rsidR="00D650BC" w:rsidRPr="00DB00FE" w14:paraId="6E7DDB20" w14:textId="77777777" w:rsidTr="008D3D49">
        <w:trPr>
          <w:gridBefore w:val="1"/>
          <w:wBefore w:w="39" w:type="pct"/>
          <w:cantSplit/>
          <w:trHeight w:val="144"/>
        </w:trPr>
        <w:tc>
          <w:tcPr>
            <w:tcW w:w="1521" w:type="pct"/>
            <w:tcBorders>
              <w:top w:val="nil"/>
              <w:left w:val="nil"/>
              <w:bottom w:val="nil"/>
              <w:right w:val="single" w:sz="4" w:space="0" w:color="auto"/>
            </w:tcBorders>
          </w:tcPr>
          <w:p w14:paraId="6C66D75D" w14:textId="77777777" w:rsidR="00D650BC" w:rsidRPr="00DB00FE" w:rsidRDefault="00D650BC" w:rsidP="008D3D49">
            <w:pPr>
              <w:pStyle w:val="nrpsTablecell"/>
              <w:rPr>
                <w:i/>
              </w:rPr>
            </w:pPr>
            <w:r w:rsidRPr="00DB00FE">
              <w:rPr>
                <w:i/>
              </w:rPr>
              <w:t>Cyclurus gurleyi</w:t>
            </w:r>
          </w:p>
        </w:tc>
        <w:tc>
          <w:tcPr>
            <w:tcW w:w="1880" w:type="pct"/>
            <w:gridSpan w:val="2"/>
            <w:tcBorders>
              <w:top w:val="nil"/>
              <w:left w:val="single" w:sz="4" w:space="0" w:color="auto"/>
              <w:bottom w:val="nil"/>
            </w:tcBorders>
          </w:tcPr>
          <w:p w14:paraId="4060F1D0" w14:textId="77777777" w:rsidR="00D650BC" w:rsidRPr="00DB00FE" w:rsidRDefault="00D650BC" w:rsidP="008D3D49">
            <w:pPr>
              <w:pStyle w:val="nrpsTablecell"/>
            </w:pPr>
          </w:p>
        </w:tc>
        <w:tc>
          <w:tcPr>
            <w:tcW w:w="1560" w:type="pct"/>
            <w:gridSpan w:val="2"/>
            <w:tcBorders>
              <w:top w:val="nil"/>
              <w:bottom w:val="nil"/>
              <w:right w:val="nil"/>
            </w:tcBorders>
          </w:tcPr>
          <w:p w14:paraId="6229891C" w14:textId="77777777" w:rsidR="00D650BC" w:rsidRPr="00DB00FE" w:rsidRDefault="00D650BC" w:rsidP="008D3D49">
            <w:pPr>
              <w:pStyle w:val="nrpsTablecell"/>
              <w:rPr>
                <w:i/>
                <w:iCs/>
              </w:rPr>
            </w:pPr>
            <w:r w:rsidRPr="00DB00FE">
              <w:rPr>
                <w:i/>
                <w:iCs/>
              </w:rPr>
              <w:t>Vulpavus australis</w:t>
            </w:r>
          </w:p>
        </w:tc>
      </w:tr>
      <w:tr w:rsidR="00D650BC" w:rsidRPr="00DB00FE" w14:paraId="4B1F03B9" w14:textId="77777777" w:rsidTr="008D3D49">
        <w:trPr>
          <w:gridBefore w:val="1"/>
          <w:wBefore w:w="39" w:type="pct"/>
          <w:cantSplit/>
          <w:trHeight w:val="144"/>
        </w:trPr>
        <w:tc>
          <w:tcPr>
            <w:tcW w:w="1521" w:type="pct"/>
            <w:tcBorders>
              <w:top w:val="nil"/>
              <w:left w:val="nil"/>
              <w:bottom w:val="nil"/>
              <w:right w:val="single" w:sz="4" w:space="0" w:color="auto"/>
            </w:tcBorders>
          </w:tcPr>
          <w:p w14:paraId="6D4C404D" w14:textId="77777777" w:rsidR="00D650BC" w:rsidRPr="00DB00FE" w:rsidRDefault="00D650BC" w:rsidP="008D3D49">
            <w:pPr>
              <w:pStyle w:val="nrpsTablecell"/>
              <w:rPr>
                <w:i/>
              </w:rPr>
            </w:pPr>
          </w:p>
        </w:tc>
        <w:tc>
          <w:tcPr>
            <w:tcW w:w="1880" w:type="pct"/>
            <w:gridSpan w:val="2"/>
            <w:tcBorders>
              <w:top w:val="nil"/>
              <w:left w:val="single" w:sz="4" w:space="0" w:color="auto"/>
              <w:bottom w:val="nil"/>
            </w:tcBorders>
          </w:tcPr>
          <w:p w14:paraId="214BB68C" w14:textId="77777777" w:rsidR="00D650BC" w:rsidRPr="00575C9C" w:rsidRDefault="00D650BC" w:rsidP="008D3D49">
            <w:pPr>
              <w:pStyle w:val="nrpsTablecell"/>
              <w:rPr>
                <w:b/>
              </w:rPr>
            </w:pPr>
            <w:r w:rsidRPr="00575C9C">
              <w:rPr>
                <w:b/>
              </w:rPr>
              <w:t>Turtles</w:t>
            </w:r>
          </w:p>
        </w:tc>
        <w:tc>
          <w:tcPr>
            <w:tcW w:w="1560" w:type="pct"/>
            <w:gridSpan w:val="2"/>
            <w:tcBorders>
              <w:top w:val="nil"/>
              <w:bottom w:val="nil"/>
              <w:right w:val="nil"/>
            </w:tcBorders>
          </w:tcPr>
          <w:p w14:paraId="70A6D3FA" w14:textId="77777777" w:rsidR="00D650BC" w:rsidRPr="00DB00FE" w:rsidRDefault="00D650BC" w:rsidP="008D3D49">
            <w:pPr>
              <w:pStyle w:val="nrpsTablecell"/>
              <w:rPr>
                <w:i/>
                <w:iCs/>
              </w:rPr>
            </w:pPr>
            <w:r w:rsidRPr="00DB00FE">
              <w:rPr>
                <w:i/>
                <w:iCs/>
              </w:rPr>
              <w:t>Viverravus minutes</w:t>
            </w:r>
          </w:p>
        </w:tc>
      </w:tr>
      <w:tr w:rsidR="00D650BC" w:rsidRPr="00DB00FE" w14:paraId="370EB0D2" w14:textId="77777777" w:rsidTr="008D3D49">
        <w:trPr>
          <w:gridBefore w:val="1"/>
          <w:wBefore w:w="39" w:type="pct"/>
          <w:cantSplit/>
          <w:trHeight w:val="144"/>
        </w:trPr>
        <w:tc>
          <w:tcPr>
            <w:tcW w:w="1521" w:type="pct"/>
            <w:tcBorders>
              <w:top w:val="nil"/>
              <w:left w:val="nil"/>
              <w:bottom w:val="nil"/>
              <w:right w:val="single" w:sz="4" w:space="0" w:color="auto"/>
            </w:tcBorders>
          </w:tcPr>
          <w:p w14:paraId="7FDEAB3E" w14:textId="77777777" w:rsidR="00D650BC" w:rsidRPr="00575C9C" w:rsidRDefault="00D650BC" w:rsidP="008D3D49">
            <w:pPr>
              <w:pStyle w:val="nrpsTablecell"/>
              <w:rPr>
                <w:b/>
                <w:i/>
              </w:rPr>
            </w:pPr>
            <w:r w:rsidRPr="00575C9C">
              <w:rPr>
                <w:b/>
              </w:rPr>
              <w:t>Bonytongue</w:t>
            </w:r>
          </w:p>
        </w:tc>
        <w:tc>
          <w:tcPr>
            <w:tcW w:w="1880" w:type="pct"/>
            <w:gridSpan w:val="2"/>
            <w:tcBorders>
              <w:top w:val="nil"/>
              <w:left w:val="single" w:sz="4" w:space="0" w:color="auto"/>
              <w:bottom w:val="nil"/>
            </w:tcBorders>
          </w:tcPr>
          <w:p w14:paraId="1C5C5DF7" w14:textId="77777777" w:rsidR="00D650BC" w:rsidRPr="00F84667" w:rsidRDefault="00D650BC" w:rsidP="008D3D49">
            <w:pPr>
              <w:pStyle w:val="nrpsTablecell"/>
              <w:rPr>
                <w:i/>
              </w:rPr>
            </w:pPr>
            <w:r w:rsidRPr="00F84667">
              <w:rPr>
                <w:i/>
              </w:rPr>
              <w:t>Baaena arenosa</w:t>
            </w:r>
          </w:p>
        </w:tc>
        <w:tc>
          <w:tcPr>
            <w:tcW w:w="1560" w:type="pct"/>
            <w:gridSpan w:val="2"/>
            <w:tcBorders>
              <w:top w:val="nil"/>
              <w:bottom w:val="nil"/>
              <w:right w:val="nil"/>
            </w:tcBorders>
          </w:tcPr>
          <w:p w14:paraId="1E8D8AB3" w14:textId="77777777" w:rsidR="00D650BC" w:rsidRPr="00DB00FE" w:rsidRDefault="00D650BC" w:rsidP="008D3D49">
            <w:pPr>
              <w:pStyle w:val="nrpsTablecell"/>
              <w:rPr>
                <w:i/>
                <w:iCs/>
              </w:rPr>
            </w:pPr>
            <w:r w:rsidRPr="00DB00FE">
              <w:rPr>
                <w:i/>
                <w:iCs/>
              </w:rPr>
              <w:t>Viverravus eucristadens</w:t>
            </w:r>
          </w:p>
        </w:tc>
      </w:tr>
      <w:tr w:rsidR="00D650BC" w:rsidRPr="00DB00FE" w14:paraId="4175290C" w14:textId="77777777" w:rsidTr="008D3D49">
        <w:trPr>
          <w:gridBefore w:val="1"/>
          <w:wBefore w:w="39" w:type="pct"/>
          <w:cantSplit/>
          <w:trHeight w:val="144"/>
        </w:trPr>
        <w:tc>
          <w:tcPr>
            <w:tcW w:w="1521" w:type="pct"/>
            <w:tcBorders>
              <w:top w:val="nil"/>
              <w:left w:val="nil"/>
              <w:bottom w:val="nil"/>
              <w:right w:val="single" w:sz="4" w:space="0" w:color="auto"/>
            </w:tcBorders>
          </w:tcPr>
          <w:p w14:paraId="49A2402E" w14:textId="77777777" w:rsidR="00D650BC" w:rsidRPr="00DB00FE" w:rsidRDefault="00D650BC" w:rsidP="008D3D49">
            <w:pPr>
              <w:pStyle w:val="nrpsTablecell"/>
              <w:rPr>
                <w:i/>
              </w:rPr>
            </w:pPr>
            <w:r w:rsidRPr="00DB00FE">
              <w:rPr>
                <w:i/>
              </w:rPr>
              <w:t>Phareodus encaustus</w:t>
            </w:r>
          </w:p>
        </w:tc>
        <w:tc>
          <w:tcPr>
            <w:tcW w:w="1880" w:type="pct"/>
            <w:gridSpan w:val="2"/>
            <w:tcBorders>
              <w:top w:val="nil"/>
              <w:left w:val="single" w:sz="4" w:space="0" w:color="auto"/>
              <w:bottom w:val="nil"/>
            </w:tcBorders>
          </w:tcPr>
          <w:p w14:paraId="70850105" w14:textId="77777777" w:rsidR="00D650BC" w:rsidRPr="00F84667" w:rsidRDefault="00D650BC" w:rsidP="008D3D49">
            <w:pPr>
              <w:pStyle w:val="nrpsTablecell"/>
              <w:rPr>
                <w:i/>
              </w:rPr>
            </w:pPr>
            <w:r w:rsidRPr="00F84667">
              <w:rPr>
                <w:i/>
              </w:rPr>
              <w:t>Echmatemys septaria</w:t>
            </w:r>
          </w:p>
        </w:tc>
        <w:tc>
          <w:tcPr>
            <w:tcW w:w="1560" w:type="pct"/>
            <w:gridSpan w:val="2"/>
            <w:tcBorders>
              <w:top w:val="nil"/>
              <w:bottom w:val="nil"/>
              <w:right w:val="nil"/>
            </w:tcBorders>
          </w:tcPr>
          <w:p w14:paraId="398514A1" w14:textId="77777777" w:rsidR="00D650BC" w:rsidRPr="00DB00FE" w:rsidRDefault="00D650BC" w:rsidP="008D3D49">
            <w:pPr>
              <w:pStyle w:val="nrpsTablecell"/>
            </w:pPr>
            <w:r w:rsidRPr="00DB00FE">
              <w:rPr>
                <w:i/>
                <w:iCs/>
              </w:rPr>
              <w:t xml:space="preserve">Mesonyx </w:t>
            </w:r>
            <w:r w:rsidRPr="00F857A9">
              <w:rPr>
                <w:iCs/>
              </w:rPr>
              <w:t>sp.</w:t>
            </w:r>
            <w:r w:rsidRPr="00DB00FE">
              <w:rPr>
                <w:i/>
                <w:iCs/>
              </w:rPr>
              <w:t xml:space="preserve"> </w:t>
            </w:r>
            <w:r w:rsidRPr="00DB00FE">
              <w:t>(wolf-like)</w:t>
            </w:r>
          </w:p>
        </w:tc>
      </w:tr>
      <w:tr w:rsidR="00D650BC" w:rsidRPr="00DB00FE" w14:paraId="3731107B" w14:textId="77777777" w:rsidTr="008D3D49">
        <w:trPr>
          <w:gridBefore w:val="1"/>
          <w:wBefore w:w="39" w:type="pct"/>
          <w:cantSplit/>
          <w:trHeight w:val="144"/>
        </w:trPr>
        <w:tc>
          <w:tcPr>
            <w:tcW w:w="1521" w:type="pct"/>
            <w:tcBorders>
              <w:top w:val="nil"/>
              <w:left w:val="nil"/>
              <w:bottom w:val="nil"/>
              <w:right w:val="single" w:sz="4" w:space="0" w:color="auto"/>
            </w:tcBorders>
          </w:tcPr>
          <w:p w14:paraId="46B492EA" w14:textId="77777777" w:rsidR="00D650BC" w:rsidRPr="00DB00FE" w:rsidRDefault="00D650BC" w:rsidP="008D3D49">
            <w:pPr>
              <w:pStyle w:val="nrpsTablecell"/>
              <w:rPr>
                <w:i/>
              </w:rPr>
            </w:pPr>
            <w:r w:rsidRPr="00DB00FE">
              <w:rPr>
                <w:i/>
              </w:rPr>
              <w:t>Phareodus testis</w:t>
            </w:r>
          </w:p>
        </w:tc>
        <w:tc>
          <w:tcPr>
            <w:tcW w:w="1880" w:type="pct"/>
            <w:gridSpan w:val="2"/>
            <w:tcBorders>
              <w:top w:val="nil"/>
              <w:left w:val="single" w:sz="4" w:space="0" w:color="auto"/>
              <w:bottom w:val="nil"/>
            </w:tcBorders>
          </w:tcPr>
          <w:p w14:paraId="187507E2" w14:textId="77777777" w:rsidR="00D650BC" w:rsidRPr="00F84667" w:rsidRDefault="00D650BC" w:rsidP="008D3D49">
            <w:pPr>
              <w:pStyle w:val="nrpsTablecell"/>
              <w:rPr>
                <w:i/>
              </w:rPr>
            </w:pPr>
            <w:r w:rsidRPr="00F84667">
              <w:rPr>
                <w:i/>
              </w:rPr>
              <w:t>Echmatemys wyomingensis</w:t>
            </w:r>
          </w:p>
        </w:tc>
        <w:tc>
          <w:tcPr>
            <w:tcW w:w="1560" w:type="pct"/>
            <w:gridSpan w:val="2"/>
            <w:tcBorders>
              <w:top w:val="nil"/>
              <w:bottom w:val="nil"/>
              <w:right w:val="nil"/>
            </w:tcBorders>
          </w:tcPr>
          <w:p w14:paraId="5CBC19A7" w14:textId="77777777" w:rsidR="00D650BC" w:rsidRPr="00DB00FE" w:rsidRDefault="00D650BC" w:rsidP="008D3D49">
            <w:pPr>
              <w:pStyle w:val="nrpsTablecell"/>
              <w:rPr>
                <w:i/>
                <w:iCs/>
              </w:rPr>
            </w:pPr>
            <w:r w:rsidRPr="00DB00FE">
              <w:rPr>
                <w:i/>
                <w:iCs/>
              </w:rPr>
              <w:t xml:space="preserve">Metacheiromy </w:t>
            </w:r>
            <w:r w:rsidRPr="00F857A9">
              <w:rPr>
                <w:iCs/>
              </w:rPr>
              <w:t>sp.</w:t>
            </w:r>
          </w:p>
        </w:tc>
      </w:tr>
      <w:tr w:rsidR="00D650BC" w14:paraId="141929C0" w14:textId="77777777" w:rsidTr="008D3D49">
        <w:trPr>
          <w:gridAfter w:val="1"/>
          <w:wAfter w:w="38" w:type="pct"/>
          <w:cantSplit/>
          <w:trHeight w:val="144"/>
        </w:trPr>
        <w:tc>
          <w:tcPr>
            <w:tcW w:w="4962" w:type="pct"/>
            <w:gridSpan w:val="5"/>
            <w:tcBorders>
              <w:top w:val="single" w:sz="4" w:space="0" w:color="auto"/>
              <w:left w:val="nil"/>
              <w:bottom w:val="single" w:sz="4" w:space="0" w:color="auto"/>
              <w:right w:val="nil"/>
            </w:tcBorders>
          </w:tcPr>
          <w:p w14:paraId="086B3692" w14:textId="77777777" w:rsidR="00D650BC" w:rsidRPr="00DB00FE" w:rsidRDefault="00D650BC" w:rsidP="008D3D49">
            <w:pPr>
              <w:pStyle w:val="nrpsTableheader"/>
              <w:jc w:val="center"/>
              <w:rPr>
                <w:sz w:val="17"/>
                <w:szCs w:val="17"/>
              </w:rPr>
            </w:pPr>
            <w:r>
              <w:rPr>
                <w:sz w:val="17"/>
                <w:szCs w:val="17"/>
              </w:rPr>
              <w:t>Birds</w:t>
            </w:r>
            <w:r w:rsidRPr="00DB00FE">
              <w:rPr>
                <w:sz w:val="17"/>
                <w:szCs w:val="17"/>
              </w:rPr>
              <w:t xml:space="preserve"> (1</w:t>
            </w:r>
            <w:r>
              <w:rPr>
                <w:sz w:val="17"/>
                <w:szCs w:val="17"/>
              </w:rPr>
              <w:t>4</w:t>
            </w:r>
            <w:r w:rsidRPr="00DB00FE">
              <w:rPr>
                <w:sz w:val="17"/>
                <w:szCs w:val="17"/>
              </w:rPr>
              <w:t xml:space="preserve"> Genera)</w:t>
            </w:r>
          </w:p>
        </w:tc>
      </w:tr>
      <w:tr w:rsidR="00D650BC" w14:paraId="3B0DB075" w14:textId="77777777" w:rsidTr="008D3D49">
        <w:trPr>
          <w:gridAfter w:val="1"/>
          <w:wAfter w:w="38" w:type="pct"/>
          <w:cantSplit/>
          <w:trHeight w:val="144"/>
        </w:trPr>
        <w:tc>
          <w:tcPr>
            <w:tcW w:w="2481" w:type="pct"/>
            <w:gridSpan w:val="3"/>
            <w:tcBorders>
              <w:top w:val="single" w:sz="4" w:space="0" w:color="auto"/>
              <w:left w:val="nil"/>
              <w:bottom w:val="nil"/>
              <w:right w:val="nil"/>
            </w:tcBorders>
          </w:tcPr>
          <w:p w14:paraId="246372C2" w14:textId="77777777" w:rsidR="00D650BC" w:rsidRPr="001E7160" w:rsidRDefault="00D650BC" w:rsidP="008D3D49">
            <w:pPr>
              <w:pStyle w:val="nrpsTablecell"/>
              <w:rPr>
                <w:sz w:val="17"/>
                <w:szCs w:val="17"/>
                <w:u w:val="single"/>
              </w:rPr>
            </w:pPr>
            <w:r w:rsidRPr="001E7160">
              <w:rPr>
                <w:sz w:val="17"/>
                <w:szCs w:val="17"/>
                <w:u w:val="single"/>
              </w:rPr>
              <w:t>Frigatebird</w:t>
            </w:r>
          </w:p>
        </w:tc>
        <w:tc>
          <w:tcPr>
            <w:tcW w:w="2481" w:type="pct"/>
            <w:gridSpan w:val="2"/>
            <w:tcBorders>
              <w:top w:val="single" w:sz="4" w:space="0" w:color="auto"/>
              <w:left w:val="nil"/>
              <w:bottom w:val="nil"/>
              <w:right w:val="nil"/>
            </w:tcBorders>
          </w:tcPr>
          <w:p w14:paraId="1636454F" w14:textId="77777777" w:rsidR="00D650BC" w:rsidRPr="001E7160" w:rsidRDefault="00D650BC" w:rsidP="008D3D49">
            <w:pPr>
              <w:pStyle w:val="nrpsTablecell"/>
              <w:rPr>
                <w:sz w:val="17"/>
                <w:szCs w:val="17"/>
                <w:u w:val="single"/>
              </w:rPr>
            </w:pPr>
            <w:r w:rsidRPr="001E7160">
              <w:rPr>
                <w:sz w:val="17"/>
                <w:szCs w:val="17"/>
                <w:u w:val="single"/>
              </w:rPr>
              <w:t>Others</w:t>
            </w:r>
          </w:p>
        </w:tc>
      </w:tr>
      <w:tr w:rsidR="00D650BC" w14:paraId="496C6511" w14:textId="77777777" w:rsidTr="008D3D49">
        <w:trPr>
          <w:gridAfter w:val="1"/>
          <w:wAfter w:w="38" w:type="pct"/>
          <w:cantSplit/>
          <w:trHeight w:val="144"/>
        </w:trPr>
        <w:tc>
          <w:tcPr>
            <w:tcW w:w="2481" w:type="pct"/>
            <w:gridSpan w:val="3"/>
            <w:tcBorders>
              <w:top w:val="nil"/>
              <w:left w:val="nil"/>
              <w:bottom w:val="nil"/>
              <w:right w:val="nil"/>
            </w:tcBorders>
          </w:tcPr>
          <w:p w14:paraId="17373A4B" w14:textId="77777777" w:rsidR="00D650BC" w:rsidRPr="001E7160" w:rsidRDefault="00D650BC" w:rsidP="008D3D49">
            <w:pPr>
              <w:pStyle w:val="nrpsTablecell"/>
              <w:rPr>
                <w:i/>
                <w:sz w:val="17"/>
                <w:szCs w:val="17"/>
              </w:rPr>
            </w:pPr>
            <w:r w:rsidRPr="001E7160">
              <w:rPr>
                <w:i/>
                <w:sz w:val="17"/>
                <w:szCs w:val="17"/>
              </w:rPr>
              <w:t>Limnofregata azygosternon</w:t>
            </w:r>
          </w:p>
        </w:tc>
        <w:tc>
          <w:tcPr>
            <w:tcW w:w="2481" w:type="pct"/>
            <w:gridSpan w:val="2"/>
            <w:tcBorders>
              <w:top w:val="nil"/>
              <w:left w:val="nil"/>
              <w:bottom w:val="nil"/>
              <w:right w:val="nil"/>
            </w:tcBorders>
          </w:tcPr>
          <w:p w14:paraId="3CC41528" w14:textId="77777777" w:rsidR="00D650BC" w:rsidRPr="001E7160" w:rsidRDefault="00D650BC" w:rsidP="008D3D49">
            <w:pPr>
              <w:pStyle w:val="nrpsTablecell"/>
              <w:rPr>
                <w:i/>
                <w:sz w:val="17"/>
                <w:szCs w:val="17"/>
                <w:u w:val="single"/>
              </w:rPr>
            </w:pPr>
            <w:r w:rsidRPr="001E7160">
              <w:rPr>
                <w:i/>
                <w:iCs/>
                <w:sz w:val="17"/>
                <w:szCs w:val="17"/>
              </w:rPr>
              <w:t xml:space="preserve">Presbyornis pervetus </w:t>
            </w:r>
            <w:r w:rsidRPr="00F857A9">
              <w:rPr>
                <w:sz w:val="17"/>
                <w:szCs w:val="17"/>
              </w:rPr>
              <w:t>(waterbird)</w:t>
            </w:r>
          </w:p>
        </w:tc>
      </w:tr>
      <w:tr w:rsidR="00D650BC" w14:paraId="03A1EB83" w14:textId="77777777" w:rsidTr="008D3D49">
        <w:trPr>
          <w:gridAfter w:val="1"/>
          <w:wAfter w:w="38" w:type="pct"/>
          <w:cantSplit/>
          <w:trHeight w:val="144"/>
        </w:trPr>
        <w:tc>
          <w:tcPr>
            <w:tcW w:w="2481" w:type="pct"/>
            <w:gridSpan w:val="3"/>
            <w:tcBorders>
              <w:top w:val="nil"/>
              <w:left w:val="nil"/>
              <w:bottom w:val="nil"/>
              <w:right w:val="nil"/>
            </w:tcBorders>
          </w:tcPr>
          <w:p w14:paraId="5E6E063B" w14:textId="77777777" w:rsidR="00D650BC" w:rsidRPr="001E7160" w:rsidRDefault="00D650BC" w:rsidP="008D3D49">
            <w:pPr>
              <w:pStyle w:val="nrpsTablecell"/>
              <w:rPr>
                <w:i/>
                <w:sz w:val="17"/>
                <w:szCs w:val="17"/>
              </w:rPr>
            </w:pPr>
            <w:r w:rsidRPr="001E7160">
              <w:rPr>
                <w:i/>
                <w:sz w:val="17"/>
                <w:szCs w:val="17"/>
              </w:rPr>
              <w:t>Limnofregata. hasegawai</w:t>
            </w:r>
          </w:p>
        </w:tc>
        <w:tc>
          <w:tcPr>
            <w:tcW w:w="2481" w:type="pct"/>
            <w:gridSpan w:val="2"/>
            <w:tcBorders>
              <w:top w:val="nil"/>
              <w:left w:val="nil"/>
              <w:bottom w:val="nil"/>
              <w:right w:val="nil"/>
            </w:tcBorders>
          </w:tcPr>
          <w:p w14:paraId="3DF1E318" w14:textId="77777777" w:rsidR="00D650BC" w:rsidRPr="001E7160" w:rsidRDefault="00D650BC" w:rsidP="008D3D49">
            <w:pPr>
              <w:pStyle w:val="nrpsTablecell"/>
              <w:rPr>
                <w:i/>
                <w:sz w:val="17"/>
                <w:szCs w:val="17"/>
              </w:rPr>
            </w:pPr>
            <w:r w:rsidRPr="001E7160">
              <w:rPr>
                <w:i/>
                <w:sz w:val="17"/>
                <w:szCs w:val="17"/>
              </w:rPr>
              <w:t xml:space="preserve">Gallinuloides wyomingensis </w:t>
            </w:r>
            <w:r w:rsidRPr="00F857A9">
              <w:rPr>
                <w:sz w:val="17"/>
                <w:szCs w:val="17"/>
              </w:rPr>
              <w:t>(land fowl)</w:t>
            </w:r>
          </w:p>
        </w:tc>
      </w:tr>
      <w:tr w:rsidR="00D650BC" w14:paraId="716BA8BD" w14:textId="77777777" w:rsidTr="008D3D49">
        <w:trPr>
          <w:gridAfter w:val="1"/>
          <w:wAfter w:w="38" w:type="pct"/>
          <w:cantSplit/>
          <w:trHeight w:val="144"/>
        </w:trPr>
        <w:tc>
          <w:tcPr>
            <w:tcW w:w="2481" w:type="pct"/>
            <w:gridSpan w:val="3"/>
            <w:tcBorders>
              <w:top w:val="nil"/>
              <w:left w:val="nil"/>
              <w:bottom w:val="nil"/>
              <w:right w:val="nil"/>
            </w:tcBorders>
          </w:tcPr>
          <w:p w14:paraId="75D4A141" w14:textId="77777777" w:rsidR="00D650BC" w:rsidRPr="001E7160" w:rsidRDefault="00D650BC" w:rsidP="008D3D49">
            <w:pPr>
              <w:pStyle w:val="nrpsTablecell"/>
              <w:rPr>
                <w:sz w:val="17"/>
                <w:szCs w:val="17"/>
                <w:u w:val="single"/>
              </w:rPr>
            </w:pPr>
          </w:p>
        </w:tc>
        <w:tc>
          <w:tcPr>
            <w:tcW w:w="2481" w:type="pct"/>
            <w:gridSpan w:val="2"/>
            <w:tcBorders>
              <w:top w:val="nil"/>
              <w:left w:val="nil"/>
              <w:bottom w:val="nil"/>
              <w:right w:val="nil"/>
            </w:tcBorders>
          </w:tcPr>
          <w:p w14:paraId="793B424E" w14:textId="77777777" w:rsidR="00D650BC" w:rsidRPr="001E7160" w:rsidRDefault="00D650BC" w:rsidP="008D3D49">
            <w:pPr>
              <w:pStyle w:val="nrpsTablecell"/>
              <w:rPr>
                <w:i/>
                <w:sz w:val="17"/>
                <w:szCs w:val="17"/>
                <w:u w:val="single"/>
              </w:rPr>
            </w:pPr>
            <w:r w:rsidRPr="001E7160">
              <w:rPr>
                <w:i/>
                <w:iCs/>
                <w:sz w:val="17"/>
                <w:szCs w:val="17"/>
              </w:rPr>
              <w:t xml:space="preserve">Messelornis nearctica </w:t>
            </w:r>
            <w:r w:rsidRPr="00F857A9">
              <w:rPr>
                <w:sz w:val="17"/>
                <w:szCs w:val="17"/>
              </w:rPr>
              <w:t>(bittern-like)</w:t>
            </w:r>
          </w:p>
        </w:tc>
      </w:tr>
      <w:tr w:rsidR="00D650BC" w14:paraId="51632531" w14:textId="77777777" w:rsidTr="008D3D49">
        <w:trPr>
          <w:gridAfter w:val="1"/>
          <w:wAfter w:w="38" w:type="pct"/>
          <w:cantSplit/>
          <w:trHeight w:val="144"/>
        </w:trPr>
        <w:tc>
          <w:tcPr>
            <w:tcW w:w="2481" w:type="pct"/>
            <w:gridSpan w:val="3"/>
            <w:tcBorders>
              <w:top w:val="nil"/>
              <w:left w:val="nil"/>
              <w:bottom w:val="nil"/>
              <w:right w:val="nil"/>
            </w:tcBorders>
          </w:tcPr>
          <w:p w14:paraId="4A3544FC" w14:textId="77777777" w:rsidR="00D650BC" w:rsidRPr="001E7160" w:rsidRDefault="00D650BC" w:rsidP="008D3D49">
            <w:pPr>
              <w:pStyle w:val="nrpsTablecell"/>
              <w:rPr>
                <w:sz w:val="17"/>
                <w:szCs w:val="17"/>
                <w:u w:val="single"/>
              </w:rPr>
            </w:pPr>
            <w:r w:rsidRPr="001E7160">
              <w:rPr>
                <w:sz w:val="17"/>
                <w:szCs w:val="17"/>
                <w:u w:val="single"/>
              </w:rPr>
              <w:t>Parrot relative</w:t>
            </w:r>
          </w:p>
        </w:tc>
        <w:tc>
          <w:tcPr>
            <w:tcW w:w="2481" w:type="pct"/>
            <w:gridSpan w:val="2"/>
            <w:tcBorders>
              <w:top w:val="nil"/>
              <w:left w:val="nil"/>
              <w:bottom w:val="nil"/>
              <w:right w:val="nil"/>
            </w:tcBorders>
          </w:tcPr>
          <w:p w14:paraId="78A447CB" w14:textId="77777777" w:rsidR="00D650BC" w:rsidRPr="001E7160" w:rsidRDefault="00D650BC" w:rsidP="008D3D49">
            <w:pPr>
              <w:pStyle w:val="nrpsTablecell"/>
              <w:rPr>
                <w:i/>
                <w:sz w:val="17"/>
                <w:szCs w:val="17"/>
                <w:u w:val="single"/>
              </w:rPr>
            </w:pPr>
            <w:r w:rsidRPr="001E7160">
              <w:rPr>
                <w:i/>
                <w:iCs/>
                <w:sz w:val="17"/>
                <w:szCs w:val="17"/>
              </w:rPr>
              <w:t xml:space="preserve">Fluvioviridavis platyrhamphus </w:t>
            </w:r>
            <w:r w:rsidRPr="00F857A9">
              <w:rPr>
                <w:sz w:val="17"/>
                <w:szCs w:val="17"/>
              </w:rPr>
              <w:t>(oilbird)</w:t>
            </w:r>
          </w:p>
        </w:tc>
      </w:tr>
      <w:tr w:rsidR="00D650BC" w14:paraId="6D3ABA12" w14:textId="77777777" w:rsidTr="008D3D49">
        <w:trPr>
          <w:gridAfter w:val="1"/>
          <w:wAfter w:w="38" w:type="pct"/>
          <w:cantSplit/>
          <w:trHeight w:val="144"/>
        </w:trPr>
        <w:tc>
          <w:tcPr>
            <w:tcW w:w="2481" w:type="pct"/>
            <w:gridSpan w:val="3"/>
            <w:tcBorders>
              <w:top w:val="nil"/>
              <w:left w:val="nil"/>
              <w:bottom w:val="nil"/>
              <w:right w:val="nil"/>
            </w:tcBorders>
          </w:tcPr>
          <w:p w14:paraId="639698BF" w14:textId="77777777" w:rsidR="00D650BC" w:rsidRPr="001E7160" w:rsidRDefault="00D650BC" w:rsidP="008D3D49">
            <w:pPr>
              <w:pStyle w:val="nrpsTablecell"/>
              <w:rPr>
                <w:sz w:val="17"/>
                <w:szCs w:val="17"/>
                <w:u w:val="single"/>
              </w:rPr>
            </w:pPr>
            <w:r w:rsidRPr="001E7160">
              <w:rPr>
                <w:i/>
                <w:iCs/>
                <w:sz w:val="17"/>
                <w:szCs w:val="17"/>
              </w:rPr>
              <w:t>Cyrilavis colburnorum</w:t>
            </w:r>
          </w:p>
        </w:tc>
        <w:tc>
          <w:tcPr>
            <w:tcW w:w="2481" w:type="pct"/>
            <w:gridSpan w:val="2"/>
            <w:tcBorders>
              <w:top w:val="nil"/>
              <w:left w:val="nil"/>
              <w:bottom w:val="nil"/>
              <w:right w:val="nil"/>
            </w:tcBorders>
          </w:tcPr>
          <w:p w14:paraId="236ED053" w14:textId="77777777" w:rsidR="00D650BC" w:rsidRPr="001E7160" w:rsidRDefault="00D650BC" w:rsidP="008D3D49">
            <w:pPr>
              <w:pStyle w:val="nrpsTablecell"/>
              <w:rPr>
                <w:i/>
                <w:sz w:val="17"/>
                <w:szCs w:val="17"/>
                <w:u w:val="single"/>
              </w:rPr>
            </w:pPr>
            <w:r w:rsidRPr="001E7160">
              <w:rPr>
                <w:i/>
                <w:iCs/>
                <w:sz w:val="17"/>
                <w:szCs w:val="17"/>
              </w:rPr>
              <w:t xml:space="preserve">Prefica nivea </w:t>
            </w:r>
            <w:r w:rsidRPr="00F857A9">
              <w:rPr>
                <w:sz w:val="17"/>
                <w:szCs w:val="17"/>
              </w:rPr>
              <w:t>(goatsucker)</w:t>
            </w:r>
          </w:p>
        </w:tc>
      </w:tr>
      <w:tr w:rsidR="00D650BC" w14:paraId="09FE7730" w14:textId="77777777" w:rsidTr="008D3D49">
        <w:trPr>
          <w:gridAfter w:val="1"/>
          <w:wAfter w:w="38" w:type="pct"/>
          <w:cantSplit/>
          <w:trHeight w:val="144"/>
        </w:trPr>
        <w:tc>
          <w:tcPr>
            <w:tcW w:w="2481" w:type="pct"/>
            <w:gridSpan w:val="3"/>
            <w:tcBorders>
              <w:top w:val="nil"/>
              <w:left w:val="nil"/>
              <w:bottom w:val="nil"/>
              <w:right w:val="nil"/>
            </w:tcBorders>
          </w:tcPr>
          <w:p w14:paraId="01012E0B" w14:textId="77777777" w:rsidR="00D650BC" w:rsidRPr="001E7160" w:rsidRDefault="00D650BC" w:rsidP="008D3D49">
            <w:pPr>
              <w:pStyle w:val="nrpsTablecell"/>
              <w:rPr>
                <w:sz w:val="17"/>
                <w:szCs w:val="17"/>
                <w:u w:val="single"/>
              </w:rPr>
            </w:pPr>
            <w:r w:rsidRPr="001E7160">
              <w:rPr>
                <w:i/>
                <w:iCs/>
                <w:sz w:val="17"/>
                <w:szCs w:val="17"/>
              </w:rPr>
              <w:t>Avolatavis tenens</w:t>
            </w:r>
          </w:p>
        </w:tc>
        <w:tc>
          <w:tcPr>
            <w:tcW w:w="2481" w:type="pct"/>
            <w:gridSpan w:val="2"/>
            <w:tcBorders>
              <w:top w:val="nil"/>
              <w:left w:val="nil"/>
              <w:bottom w:val="nil"/>
              <w:right w:val="nil"/>
            </w:tcBorders>
          </w:tcPr>
          <w:p w14:paraId="255005E2" w14:textId="77777777" w:rsidR="00D650BC" w:rsidRPr="001E7160" w:rsidRDefault="00D650BC" w:rsidP="008D3D49">
            <w:pPr>
              <w:pStyle w:val="nrpsTablecell"/>
              <w:rPr>
                <w:i/>
                <w:sz w:val="17"/>
                <w:szCs w:val="17"/>
                <w:u w:val="single"/>
              </w:rPr>
            </w:pPr>
            <w:r w:rsidRPr="001E7160">
              <w:rPr>
                <w:i/>
                <w:iCs/>
                <w:sz w:val="17"/>
                <w:szCs w:val="17"/>
              </w:rPr>
              <w:t xml:space="preserve">Primobucco mcgrewi </w:t>
            </w:r>
            <w:r w:rsidRPr="00F857A9">
              <w:rPr>
                <w:sz w:val="17"/>
                <w:szCs w:val="17"/>
              </w:rPr>
              <w:t>(perching bird)</w:t>
            </w:r>
          </w:p>
        </w:tc>
      </w:tr>
      <w:tr w:rsidR="00D650BC" w14:paraId="1F576E79" w14:textId="77777777" w:rsidTr="008D3D49">
        <w:trPr>
          <w:gridAfter w:val="1"/>
          <w:wAfter w:w="38" w:type="pct"/>
          <w:cantSplit/>
          <w:trHeight w:val="144"/>
        </w:trPr>
        <w:tc>
          <w:tcPr>
            <w:tcW w:w="2481" w:type="pct"/>
            <w:gridSpan w:val="3"/>
            <w:tcBorders>
              <w:top w:val="nil"/>
              <w:left w:val="nil"/>
              <w:bottom w:val="single" w:sz="4" w:space="0" w:color="auto"/>
              <w:right w:val="nil"/>
            </w:tcBorders>
          </w:tcPr>
          <w:p w14:paraId="022F2161" w14:textId="77777777" w:rsidR="00D650BC" w:rsidRPr="001E7160" w:rsidRDefault="00D650BC" w:rsidP="008D3D49">
            <w:pPr>
              <w:pStyle w:val="nrpsTablecell"/>
              <w:rPr>
                <w:sz w:val="17"/>
                <w:szCs w:val="17"/>
                <w:u w:val="single"/>
              </w:rPr>
            </w:pPr>
          </w:p>
        </w:tc>
        <w:tc>
          <w:tcPr>
            <w:tcW w:w="2481" w:type="pct"/>
            <w:gridSpan w:val="2"/>
            <w:tcBorders>
              <w:top w:val="nil"/>
              <w:left w:val="nil"/>
              <w:bottom w:val="single" w:sz="4" w:space="0" w:color="auto"/>
              <w:right w:val="nil"/>
            </w:tcBorders>
          </w:tcPr>
          <w:p w14:paraId="65203328" w14:textId="77777777" w:rsidR="00D650BC" w:rsidRPr="001E7160" w:rsidRDefault="00D650BC" w:rsidP="008D3D49">
            <w:pPr>
              <w:pStyle w:val="nrpsTablecell"/>
              <w:rPr>
                <w:i/>
                <w:sz w:val="17"/>
                <w:szCs w:val="17"/>
                <w:u w:val="single"/>
              </w:rPr>
            </w:pPr>
            <w:r w:rsidRPr="001E7160">
              <w:rPr>
                <w:i/>
                <w:iCs/>
                <w:sz w:val="17"/>
                <w:szCs w:val="17"/>
              </w:rPr>
              <w:t xml:space="preserve">Tynskya eocaena </w:t>
            </w:r>
            <w:r w:rsidRPr="00F857A9">
              <w:rPr>
                <w:sz w:val="17"/>
                <w:szCs w:val="17"/>
              </w:rPr>
              <w:t>(raptor-like bird)</w:t>
            </w:r>
          </w:p>
        </w:tc>
      </w:tr>
    </w:tbl>
    <w:p w14:paraId="3288E95C" w14:textId="1C1AA371" w:rsidR="00C400D8" w:rsidRDefault="00DA7003" w:rsidP="00D650BC">
      <w:pPr>
        <w:pStyle w:val="nrpsHeading2"/>
      </w:pPr>
      <w:r>
        <w:lastRenderedPageBreak/>
        <w:t xml:space="preserve">3.2. </w:t>
      </w:r>
      <w:r w:rsidR="00F85F5F">
        <w:t>Figure</w:t>
      </w:r>
      <w:r w:rsidR="00C400D8">
        <w:t>s</w:t>
      </w:r>
      <w:r w:rsidR="00F85F5F">
        <w:t xml:space="preserve"> </w:t>
      </w:r>
    </w:p>
    <w:p w14:paraId="6661883C" w14:textId="23EDE84E" w:rsidR="002E76D7" w:rsidRDefault="00C400D8" w:rsidP="00C400D8">
      <w:pPr>
        <w:pStyle w:val="nrpsHeading3"/>
      </w:pPr>
      <w:r>
        <w:t>Figure</w:t>
      </w:r>
      <w:r w:rsidR="00102157">
        <w:t>s</w:t>
      </w:r>
      <w:r>
        <w:t xml:space="preserve"> </w:t>
      </w:r>
      <w:r w:rsidR="00F85F5F">
        <w:t>generated in MS E</w:t>
      </w:r>
      <w:r w:rsidR="009203B2" w:rsidRPr="002E76D7">
        <w:t>xcel (or similar program) with text boxes on top (even if they do not have borders).</w:t>
      </w:r>
      <w:r w:rsidR="009203B2" w:rsidRPr="00ED3614">
        <w:t xml:space="preserve"> </w:t>
      </w:r>
    </w:p>
    <w:p w14:paraId="66A8A6B5" w14:textId="6F106BC8" w:rsidR="006551A9" w:rsidRPr="006551A9" w:rsidRDefault="006551A9" w:rsidP="006551A9">
      <w:pPr>
        <w:pStyle w:val="nrpsHeading4"/>
      </w:pPr>
      <w:r>
        <w:t>Problem</w:t>
      </w:r>
    </w:p>
    <w:p w14:paraId="0DC32D54" w14:textId="77777777" w:rsidR="009203B2" w:rsidRDefault="00E80386" w:rsidP="00E80386">
      <w:pPr>
        <w:pStyle w:val="nrpsNormal"/>
      </w:pPr>
      <w:r>
        <w:t>M</w:t>
      </w:r>
      <w:r w:rsidR="009203B2" w:rsidRPr="00ED3614">
        <w:t>any things get moved around in the documents as we format different parts; as such, text boxes that are on top of figures (or other separated pieces such as shapes) may not stay with the figure as it moves.</w:t>
      </w:r>
    </w:p>
    <w:p w14:paraId="13AE9F79" w14:textId="77777777" w:rsidR="005C6BA1" w:rsidRPr="006551A9" w:rsidRDefault="005C6BA1" w:rsidP="006551A9">
      <w:pPr>
        <w:pStyle w:val="nrpsHeading4"/>
      </w:pPr>
      <w:r w:rsidRPr="006551A9">
        <w:t>Our suggestion</w:t>
      </w:r>
    </w:p>
    <w:p w14:paraId="2D28A206" w14:textId="36F3358E" w:rsidR="005C6BA1" w:rsidRPr="005C6BA1" w:rsidRDefault="005C6BA1" w:rsidP="005C6BA1">
      <w:pPr>
        <w:pStyle w:val="nrpsNormal"/>
      </w:pPr>
      <w:r>
        <w:t xml:space="preserve">If authors want to include text boxes relaying legend-type information to their figures, we ask that they be grouped in </w:t>
      </w:r>
      <w:r w:rsidR="00F85F5F">
        <w:t>E</w:t>
      </w:r>
      <w:r>
        <w:t xml:space="preserve">xcel and copied into the Word document as a picture, or that authors </w:t>
      </w:r>
      <w:r w:rsidR="00F85F5F">
        <w:t>send the original figure in an E</w:t>
      </w:r>
      <w:r>
        <w:t xml:space="preserve">xcel spreadsheet so that we </w:t>
      </w:r>
      <w:r w:rsidR="00F85F5F">
        <w:t xml:space="preserve">(NRCA Publication Team) </w:t>
      </w:r>
      <w:r>
        <w:t xml:space="preserve">can do this. </w:t>
      </w:r>
    </w:p>
    <w:p w14:paraId="0ADC9B72" w14:textId="77777777" w:rsidR="009203B2" w:rsidRDefault="009203B2" w:rsidP="009203B2">
      <w:pPr>
        <w:pStyle w:val="ListParagraph"/>
        <w:rPr>
          <w:rFonts w:cs="Times New Roman"/>
          <w:szCs w:val="23"/>
        </w:rPr>
      </w:pPr>
    </w:p>
    <w:p w14:paraId="4C442108" w14:textId="77777777" w:rsidR="009203B2" w:rsidRPr="0053249D" w:rsidRDefault="009203B2" w:rsidP="0053249D">
      <w:pPr>
        <w:rPr>
          <w:rFonts w:cs="Times New Roman"/>
          <w:szCs w:val="23"/>
        </w:rPr>
      </w:pPr>
      <w:r w:rsidRPr="00E64816">
        <w:rPr>
          <w:noProof/>
        </w:rPr>
        <mc:AlternateContent>
          <mc:Choice Requires="wpg">
            <w:drawing>
              <wp:anchor distT="0" distB="0" distL="114300" distR="114300" simplePos="0" relativeHeight="251658240" behindDoc="0" locked="0" layoutInCell="1" allowOverlap="1" wp14:anchorId="0DB76368" wp14:editId="4F6D4CFF">
                <wp:simplePos x="0" y="0"/>
                <wp:positionH relativeFrom="column">
                  <wp:posOffset>3505200</wp:posOffset>
                </wp:positionH>
                <wp:positionV relativeFrom="paragraph">
                  <wp:posOffset>1052739</wp:posOffset>
                </wp:positionV>
                <wp:extent cx="2169160" cy="775335"/>
                <wp:effectExtent l="0" t="0" r="21590" b="24765"/>
                <wp:wrapNone/>
                <wp:docPr id="467" name="Group 467"/>
                <wp:cNvGraphicFramePr/>
                <a:graphic xmlns:a="http://schemas.openxmlformats.org/drawingml/2006/main">
                  <a:graphicData uri="http://schemas.microsoft.com/office/word/2010/wordprocessingGroup">
                    <wpg:wgp>
                      <wpg:cNvGrpSpPr/>
                      <wpg:grpSpPr>
                        <a:xfrm>
                          <a:off x="0" y="0"/>
                          <a:ext cx="2169160" cy="775335"/>
                          <a:chOff x="0" y="0"/>
                          <a:chExt cx="2169160" cy="775335"/>
                        </a:xfrm>
                      </wpg:grpSpPr>
                      <wps:wsp>
                        <wps:cNvPr id="648" name="Text Box 2"/>
                        <wps:cNvSpPr txBox="1">
                          <a:spLocks noChangeArrowheads="1"/>
                        </wps:cNvSpPr>
                        <wps:spPr bwMode="auto">
                          <a:xfrm>
                            <a:off x="495300" y="428625"/>
                            <a:ext cx="1450340" cy="346710"/>
                          </a:xfrm>
                          <a:prstGeom prst="rect">
                            <a:avLst/>
                          </a:prstGeom>
                          <a:noFill/>
                          <a:ln w="9525">
                            <a:solidFill>
                              <a:schemeClr val="tx1"/>
                            </a:solidFill>
                            <a:miter lim="800000"/>
                            <a:headEnd/>
                            <a:tailEnd/>
                          </a:ln>
                        </wps:spPr>
                        <wps:txbx>
                          <w:txbxContent>
                            <w:p w14:paraId="62F16FE8" w14:textId="77777777" w:rsidR="00297C86" w:rsidRDefault="00297C86" w:rsidP="009203B2">
                              <w:pPr>
                                <w:spacing w:after="0"/>
                                <w:rPr>
                                  <w:rFonts w:ascii="Arial" w:hAnsi="Arial" w:cs="Arial"/>
                                  <w:sz w:val="14"/>
                                </w:rPr>
                              </w:pPr>
                              <w:r>
                                <w:rPr>
                                  <w:rFonts w:ascii="Arial" w:hAnsi="Arial" w:cs="Arial"/>
                                  <w:sz w:val="14"/>
                                </w:rPr>
                                <w:t xml:space="preserve">WGFD (2015) Male </w:t>
                              </w:r>
                            </w:p>
                            <w:p w14:paraId="635F0893" w14:textId="77777777" w:rsidR="00297C86" w:rsidRPr="00C2060C" w:rsidRDefault="00297C86" w:rsidP="009203B2">
                              <w:pPr>
                                <w:rPr>
                                  <w:rFonts w:ascii="Arial" w:hAnsi="Arial" w:cs="Arial"/>
                                  <w:sz w:val="14"/>
                                </w:rPr>
                              </w:pPr>
                              <w:r>
                                <w:rPr>
                                  <w:rFonts w:ascii="Arial" w:hAnsi="Arial" w:cs="Arial"/>
                                  <w:sz w:val="14"/>
                                </w:rPr>
                                <w:t xml:space="preserve">Attendance Avg </w:t>
                              </w:r>
                              <w:r w:rsidRPr="00C2060C">
                                <w:rPr>
                                  <w:rFonts w:ascii="Arial" w:hAnsi="Arial" w:cs="Arial"/>
                                  <w:sz w:val="14"/>
                                </w:rPr>
                                <w:t>(</w:t>
                              </w:r>
                              <w:r>
                                <w:rPr>
                                  <w:rFonts w:ascii="Arial" w:hAnsi="Arial" w:cs="Arial"/>
                                  <w:sz w:val="14"/>
                                </w:rPr>
                                <w:t>25</w:t>
                              </w:r>
                              <w:r w:rsidRPr="00C2060C">
                                <w:rPr>
                                  <w:rFonts w:ascii="Arial" w:hAnsi="Arial" w:cs="Arial"/>
                                  <w:sz w:val="14"/>
                                </w:rPr>
                                <w:t xml:space="preserve"> males/lek)</w:t>
                              </w:r>
                            </w:p>
                          </w:txbxContent>
                        </wps:txbx>
                        <wps:bodyPr rot="0" vert="horz" wrap="square" lIns="91440" tIns="45720" rIns="91440" bIns="45720" anchor="t" anchorCtr="0">
                          <a:noAutofit/>
                        </wps:bodyPr>
                      </wps:wsp>
                      <wps:wsp>
                        <wps:cNvPr id="466" name="Text Box 2"/>
                        <wps:cNvSpPr txBox="1">
                          <a:spLocks noChangeArrowheads="1"/>
                        </wps:cNvSpPr>
                        <wps:spPr bwMode="auto">
                          <a:xfrm>
                            <a:off x="0" y="0"/>
                            <a:ext cx="2169160" cy="242570"/>
                          </a:xfrm>
                          <a:prstGeom prst="rect">
                            <a:avLst/>
                          </a:prstGeom>
                          <a:noFill/>
                          <a:ln w="9525">
                            <a:solidFill>
                              <a:schemeClr val="tx1"/>
                            </a:solidFill>
                            <a:miter lim="800000"/>
                            <a:headEnd/>
                            <a:tailEnd/>
                          </a:ln>
                        </wps:spPr>
                        <wps:txbx>
                          <w:txbxContent>
                            <w:p w14:paraId="4C0EB14A" w14:textId="77777777" w:rsidR="00297C86" w:rsidRPr="00C2060C" w:rsidRDefault="00297C86" w:rsidP="009203B2">
                              <w:pPr>
                                <w:rPr>
                                  <w:rFonts w:ascii="Arial" w:hAnsi="Arial" w:cs="Arial"/>
                                  <w:sz w:val="14"/>
                                </w:rPr>
                              </w:pPr>
                              <w:r w:rsidRPr="00C2060C">
                                <w:rPr>
                                  <w:rFonts w:ascii="Arial" w:hAnsi="Arial" w:cs="Arial"/>
                                  <w:sz w:val="14"/>
                                </w:rPr>
                                <w:t>SW WY Male Attendance Avg (</w:t>
                              </w:r>
                              <w:r>
                                <w:rPr>
                                  <w:rFonts w:ascii="Arial" w:hAnsi="Arial" w:cs="Arial"/>
                                  <w:sz w:val="14"/>
                                </w:rPr>
                                <w:t>39.71</w:t>
                              </w:r>
                              <w:r w:rsidRPr="00C2060C">
                                <w:rPr>
                                  <w:rFonts w:ascii="Arial" w:hAnsi="Arial" w:cs="Arial"/>
                                  <w:sz w:val="14"/>
                                </w:rPr>
                                <w:t xml:space="preserve"> males/lek)</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DB76368" id="Group 467" o:spid="_x0000_s1038" style="position:absolute;margin-left:276pt;margin-top:82.9pt;width:170.8pt;height:61.05pt;z-index:251658240;mso-position-horizontal-relative:text;mso-position-vertical-relative:text;mso-height-relative:margin" coordsize="21691,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">
                <v:shapetype id="_x0000_t202" coordsize="21600,21600" o:spt="202" path="m,l,21600r21600,l21600,xe">
                  <v:stroke joinstyle="miter"/>
                  <v:path gradientshapeok="t" o:connecttype="rect"/>
                </v:shapetype>
                <v:shape id="Text Box 2" o:spid="_x0000_s1039" type="#_x0000_t202" style="position:absolute;left:4953;top:4286;width:14503;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GysEA&#10;AADcAAAADwAAAGRycy9kb3ducmV2LnhtbERPy4rCMBTdC/5DuII7TZWhSjWKDwQRXVRFXF6aa1ts&#10;bkqT0fr3ZjEwy8N5z5etqcSLGldaVjAaRiCIM6tLzhVcL7vBFITzyBory6TgQw6Wi25njom2b07p&#10;dfa5CCHsElRQeF8nUrqsIINuaGviwD1sY9AH2ORSN/gO4aaS4yiKpcGSQ0OBNW0Kyp7nX6Ngf/kc&#10;0snmFJvDens/3qS77bZHpfq9djUD4an1/+I/914riH/C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xsrBAAAA3AAAAA8AAAAAAAAAAAAAAAAAmAIAAGRycy9kb3du&#10;cmV2LnhtbFBLBQYAAAAABAAEAPUAAACGAwAAAAA=&#10;" filled="f" strokecolor="black [3213]">
                  <v:textbox>
                    <w:txbxContent>
                      <w:p w14:paraId="62F16FE8" w14:textId="77777777" w:rsidR="00297C86" w:rsidRDefault="00297C86" w:rsidP="009203B2">
                        <w:pPr>
                          <w:spacing w:after="0"/>
                          <w:rPr>
                            <w:rFonts w:ascii="Arial" w:hAnsi="Arial" w:cs="Arial"/>
                            <w:sz w:val="14"/>
                          </w:rPr>
                        </w:pPr>
                        <w:r>
                          <w:rPr>
                            <w:rFonts w:ascii="Arial" w:hAnsi="Arial" w:cs="Arial"/>
                            <w:sz w:val="14"/>
                          </w:rPr>
                          <w:t xml:space="preserve">WGFD (2015) Male </w:t>
                        </w:r>
                      </w:p>
                      <w:p w14:paraId="635F0893" w14:textId="77777777" w:rsidR="00297C86" w:rsidRPr="00C2060C" w:rsidRDefault="00297C86" w:rsidP="009203B2">
                        <w:pPr>
                          <w:rPr>
                            <w:rFonts w:ascii="Arial" w:hAnsi="Arial" w:cs="Arial"/>
                            <w:sz w:val="14"/>
                          </w:rPr>
                        </w:pPr>
                        <w:r>
                          <w:rPr>
                            <w:rFonts w:ascii="Arial" w:hAnsi="Arial" w:cs="Arial"/>
                            <w:sz w:val="14"/>
                          </w:rPr>
                          <w:t xml:space="preserve">Attendance </w:t>
                        </w:r>
                        <w:proofErr w:type="spellStart"/>
                        <w:r>
                          <w:rPr>
                            <w:rFonts w:ascii="Arial" w:hAnsi="Arial" w:cs="Arial"/>
                            <w:sz w:val="14"/>
                          </w:rPr>
                          <w:t>Avg</w:t>
                        </w:r>
                        <w:proofErr w:type="spellEnd"/>
                        <w:r>
                          <w:rPr>
                            <w:rFonts w:ascii="Arial" w:hAnsi="Arial" w:cs="Arial"/>
                            <w:sz w:val="14"/>
                          </w:rPr>
                          <w:t xml:space="preserve"> </w:t>
                        </w:r>
                        <w:r w:rsidRPr="00C2060C">
                          <w:rPr>
                            <w:rFonts w:ascii="Arial" w:hAnsi="Arial" w:cs="Arial"/>
                            <w:sz w:val="14"/>
                          </w:rPr>
                          <w:t>(</w:t>
                        </w:r>
                        <w:r>
                          <w:rPr>
                            <w:rFonts w:ascii="Arial" w:hAnsi="Arial" w:cs="Arial"/>
                            <w:sz w:val="14"/>
                          </w:rPr>
                          <w:t>25</w:t>
                        </w:r>
                        <w:r w:rsidRPr="00C2060C">
                          <w:rPr>
                            <w:rFonts w:ascii="Arial" w:hAnsi="Arial" w:cs="Arial"/>
                            <w:sz w:val="14"/>
                          </w:rPr>
                          <w:t xml:space="preserve"> males/</w:t>
                        </w:r>
                        <w:proofErr w:type="spellStart"/>
                        <w:r w:rsidRPr="00C2060C">
                          <w:rPr>
                            <w:rFonts w:ascii="Arial" w:hAnsi="Arial" w:cs="Arial"/>
                            <w:sz w:val="14"/>
                          </w:rPr>
                          <w:t>lek</w:t>
                        </w:r>
                        <w:proofErr w:type="spellEnd"/>
                        <w:r w:rsidRPr="00C2060C">
                          <w:rPr>
                            <w:rFonts w:ascii="Arial" w:hAnsi="Arial" w:cs="Arial"/>
                            <w:sz w:val="14"/>
                          </w:rPr>
                          <w:t>)</w:t>
                        </w:r>
                      </w:p>
                    </w:txbxContent>
                  </v:textbox>
                </v:shape>
                <v:shape id="Text Box 2" o:spid="_x0000_s1040" type="#_x0000_t202" style="position:absolute;width:21691;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FosYA&#10;AADcAAAADwAAAGRycy9kb3ducmV2LnhtbESPT2vCQBTE7wW/w/IEb3WjlLSkbsQ/CEHsQS3S4yP7&#10;TILZtyG7Ncm3dwsFj8PM/IZZLHtTizu1rrKsYDaNQBDnVldcKPg+714/QDiPrLG2TAoGcrBMRy8L&#10;TLTt+Ej3ky9EgLBLUEHpfZNI6fKSDLqpbYiDd7WtQR9kW0jdYhfgppbzKIqlwYrDQokNbUrKb6df&#10;oyA7D/vj++YrNvv19udwke6y2x6Umoz71ScIT71/hv/bmVbwFsfwdyYc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XFosYAAADcAAAADwAAAAAAAAAAAAAAAACYAgAAZHJz&#10;L2Rvd25yZXYueG1sUEsFBgAAAAAEAAQA9QAAAIsDAAAAAA==&#10;" filled="f" strokecolor="black [3213]">
                  <v:textbox>
                    <w:txbxContent>
                      <w:p w14:paraId="4C0EB14A" w14:textId="77777777" w:rsidR="00297C86" w:rsidRPr="00C2060C" w:rsidRDefault="00297C86" w:rsidP="009203B2">
                        <w:pPr>
                          <w:rPr>
                            <w:rFonts w:ascii="Arial" w:hAnsi="Arial" w:cs="Arial"/>
                            <w:sz w:val="14"/>
                          </w:rPr>
                        </w:pPr>
                        <w:r w:rsidRPr="00C2060C">
                          <w:rPr>
                            <w:rFonts w:ascii="Arial" w:hAnsi="Arial" w:cs="Arial"/>
                            <w:sz w:val="14"/>
                          </w:rPr>
                          <w:t xml:space="preserve">SW WY Male Attendance </w:t>
                        </w:r>
                        <w:proofErr w:type="spellStart"/>
                        <w:r w:rsidRPr="00C2060C">
                          <w:rPr>
                            <w:rFonts w:ascii="Arial" w:hAnsi="Arial" w:cs="Arial"/>
                            <w:sz w:val="14"/>
                          </w:rPr>
                          <w:t>Avg</w:t>
                        </w:r>
                        <w:proofErr w:type="spellEnd"/>
                        <w:r w:rsidRPr="00C2060C">
                          <w:rPr>
                            <w:rFonts w:ascii="Arial" w:hAnsi="Arial" w:cs="Arial"/>
                            <w:sz w:val="14"/>
                          </w:rPr>
                          <w:t xml:space="preserve"> (</w:t>
                        </w:r>
                        <w:r>
                          <w:rPr>
                            <w:rFonts w:ascii="Arial" w:hAnsi="Arial" w:cs="Arial"/>
                            <w:sz w:val="14"/>
                          </w:rPr>
                          <w:t>39.71</w:t>
                        </w:r>
                        <w:r w:rsidRPr="00C2060C">
                          <w:rPr>
                            <w:rFonts w:ascii="Arial" w:hAnsi="Arial" w:cs="Arial"/>
                            <w:sz w:val="14"/>
                          </w:rPr>
                          <w:t xml:space="preserve"> males/</w:t>
                        </w:r>
                        <w:proofErr w:type="spellStart"/>
                        <w:r w:rsidRPr="00C2060C">
                          <w:rPr>
                            <w:rFonts w:ascii="Arial" w:hAnsi="Arial" w:cs="Arial"/>
                            <w:sz w:val="14"/>
                          </w:rPr>
                          <w:t>lek</w:t>
                        </w:r>
                        <w:proofErr w:type="spellEnd"/>
                        <w:r w:rsidRPr="00C2060C">
                          <w:rPr>
                            <w:rFonts w:ascii="Arial" w:hAnsi="Arial" w:cs="Arial"/>
                            <w:sz w:val="14"/>
                          </w:rPr>
                          <w:t>)</w:t>
                        </w:r>
                      </w:p>
                    </w:txbxContent>
                  </v:textbox>
                </v:shape>
              </v:group>
            </w:pict>
          </mc:Fallback>
        </mc:AlternateContent>
      </w:r>
      <w:r w:rsidRPr="009203B2">
        <w:rPr>
          <w:rFonts w:eastAsia="Calibri"/>
          <w:noProof/>
          <w:color w:val="000000"/>
        </w:rPr>
        <w:drawing>
          <wp:inline distT="0" distB="0" distL="0" distR="0" wp14:anchorId="2F2F9FAA" wp14:editId="510D0C1B">
            <wp:extent cx="5439167" cy="3309257"/>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2536" b="3798"/>
                    <a:stretch/>
                  </pic:blipFill>
                  <pic:spPr bwMode="auto">
                    <a:xfrm>
                      <a:off x="0" y="0"/>
                      <a:ext cx="5437017" cy="3307949"/>
                    </a:xfrm>
                    <a:prstGeom prst="rect">
                      <a:avLst/>
                    </a:prstGeom>
                    <a:noFill/>
                    <a:ln>
                      <a:noFill/>
                    </a:ln>
                    <a:extLst>
                      <a:ext uri="{53640926-AAD7-44D8-BBD7-CCE9431645EC}">
                        <a14:shadowObscured xmlns:a14="http://schemas.microsoft.com/office/drawing/2010/main"/>
                      </a:ext>
                    </a:extLst>
                  </pic:spPr>
                </pic:pic>
              </a:graphicData>
            </a:graphic>
          </wp:inline>
        </w:drawing>
      </w:r>
    </w:p>
    <w:p w14:paraId="6CB407B8" w14:textId="77777777" w:rsidR="009203B2" w:rsidRDefault="009203B2" w:rsidP="007169CF">
      <w:pPr>
        <w:pStyle w:val="ListParagraph"/>
        <w:rPr>
          <w:rFonts w:cs="Times New Roman"/>
          <w:szCs w:val="23"/>
        </w:rPr>
      </w:pPr>
    </w:p>
    <w:p w14:paraId="5199198D" w14:textId="55883C0D" w:rsidR="005D753B" w:rsidRPr="00102157" w:rsidRDefault="00102157" w:rsidP="00102157">
      <w:pPr>
        <w:pStyle w:val="ListParagraph"/>
        <w:jc w:val="center"/>
        <w:rPr>
          <w:rFonts w:ascii="Arial" w:hAnsi="Arial" w:cs="Arial"/>
          <w:b/>
          <w:sz w:val="22"/>
        </w:rPr>
      </w:pPr>
      <w:r>
        <w:rPr>
          <w:rFonts w:ascii="Arial" w:hAnsi="Arial" w:cs="Arial"/>
          <w:b/>
          <w:sz w:val="22"/>
        </w:rPr>
        <w:t>Continued on next page</w:t>
      </w:r>
    </w:p>
    <w:p w14:paraId="79760BDD" w14:textId="77777777" w:rsidR="005D753B" w:rsidRDefault="005D753B">
      <w:pPr>
        <w:rPr>
          <w:rFonts w:cs="Times New Roman"/>
          <w:szCs w:val="23"/>
        </w:rPr>
      </w:pPr>
      <w:r>
        <w:rPr>
          <w:rFonts w:cs="Times New Roman"/>
          <w:szCs w:val="23"/>
        </w:rPr>
        <w:br w:type="page"/>
      </w:r>
    </w:p>
    <w:p w14:paraId="40B20EBA" w14:textId="77777777" w:rsidR="005D753B" w:rsidRDefault="005D753B" w:rsidP="00102157">
      <w:pPr>
        <w:pStyle w:val="nrpsHeading3"/>
      </w:pPr>
      <w:r w:rsidRPr="00112341">
        <w:lastRenderedPageBreak/>
        <w:t xml:space="preserve">Figures with text that is hard to read </w:t>
      </w:r>
    </w:p>
    <w:p w14:paraId="09EBCFB6" w14:textId="77777777" w:rsidR="00112341" w:rsidRDefault="00112341" w:rsidP="00102157">
      <w:pPr>
        <w:pStyle w:val="nrpsHeading4"/>
      </w:pPr>
      <w:r w:rsidRPr="005C6BA1">
        <w:t>Legend text is too small</w:t>
      </w:r>
    </w:p>
    <w:p w14:paraId="368C404D" w14:textId="0D2987DF" w:rsidR="005C6BA1" w:rsidRPr="005C6BA1" w:rsidRDefault="005C6BA1" w:rsidP="005C6BA1">
      <w:pPr>
        <w:pStyle w:val="nrpsNormal"/>
      </w:pPr>
      <w:r>
        <w:t>When generati</w:t>
      </w:r>
      <w:r w:rsidR="00D650BC">
        <w:t>ng figures, especially in GIS, E</w:t>
      </w:r>
      <w:r>
        <w:t>xcel, or other similar programs, be sure to format the legend to where it can be easily read. Also consider only including those keys that are essential.</w:t>
      </w:r>
    </w:p>
    <w:p w14:paraId="3D8B92E1" w14:textId="77777777" w:rsidR="005D753B" w:rsidRPr="005D753B" w:rsidRDefault="005D753B" w:rsidP="0053249D">
      <w:pPr>
        <w:jc w:val="both"/>
        <w:rPr>
          <w:rFonts w:cs="Times New Roman"/>
          <w:szCs w:val="23"/>
        </w:rPr>
      </w:pPr>
      <w:r w:rsidRPr="00675F24">
        <w:rPr>
          <w:noProof/>
        </w:rPr>
        <w:drawing>
          <wp:inline distT="0" distB="0" distL="0" distR="0" wp14:anchorId="66E7F78D" wp14:editId="56F4D600">
            <wp:extent cx="5185458" cy="6400800"/>
            <wp:effectExtent l="19050" t="19050" r="1524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eology V2-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5458" cy="6400800"/>
                    </a:xfrm>
                    <a:prstGeom prst="rect">
                      <a:avLst/>
                    </a:prstGeom>
                    <a:ln>
                      <a:solidFill>
                        <a:schemeClr val="tx1"/>
                      </a:solidFill>
                    </a:ln>
                  </pic:spPr>
                </pic:pic>
              </a:graphicData>
            </a:graphic>
          </wp:inline>
        </w:drawing>
      </w:r>
    </w:p>
    <w:p w14:paraId="3A733190" w14:textId="1DF20503" w:rsidR="00102157" w:rsidRPr="00102157" w:rsidRDefault="00102157" w:rsidP="00102157">
      <w:pPr>
        <w:spacing w:after="160" w:line="259" w:lineRule="auto"/>
        <w:jc w:val="center"/>
        <w:rPr>
          <w:rFonts w:ascii="Arial" w:hAnsi="Arial" w:cs="Arial"/>
          <w:b/>
          <w:sz w:val="22"/>
        </w:rPr>
      </w:pPr>
      <w:r>
        <w:rPr>
          <w:rFonts w:ascii="Arial" w:hAnsi="Arial" w:cs="Arial"/>
          <w:b/>
          <w:sz w:val="22"/>
        </w:rPr>
        <w:t>Continued on next page</w:t>
      </w:r>
    </w:p>
    <w:p w14:paraId="228098D0" w14:textId="77777777" w:rsidR="00102157" w:rsidRDefault="00102157">
      <w:pPr>
        <w:spacing w:after="160" w:line="259" w:lineRule="auto"/>
        <w:rPr>
          <w:rFonts w:ascii="Arial" w:eastAsia="MS Mincho" w:hAnsi="Arial" w:cs="Times New Roman"/>
          <w:b/>
          <w:i/>
          <w:sz w:val="21"/>
        </w:rPr>
      </w:pPr>
      <w:r>
        <w:br w:type="page"/>
      </w:r>
    </w:p>
    <w:p w14:paraId="163F9A1F" w14:textId="66749B8F" w:rsidR="00112341" w:rsidRDefault="005D753B" w:rsidP="00D650BC">
      <w:pPr>
        <w:pStyle w:val="nrpsHeading3"/>
        <w:rPr>
          <w:u w:val="single"/>
        </w:rPr>
      </w:pPr>
      <w:r w:rsidRPr="00112341">
        <w:lastRenderedPageBreak/>
        <w:t>Text has not been increased as much as it could be (Arial, 8-10 pt.)</w:t>
      </w:r>
      <w:r w:rsidR="00F85F5F">
        <w:t xml:space="preserve">; </w:t>
      </w:r>
      <w:r w:rsidRPr="00112341">
        <w:t>therefore</w:t>
      </w:r>
      <w:r w:rsidR="00F85F5F">
        <w:t>,</w:t>
      </w:r>
      <w:r w:rsidRPr="00112341">
        <w:t xml:space="preserve"> it is difficult </w:t>
      </w:r>
      <w:r w:rsidR="00F85F5F">
        <w:t>t</w:t>
      </w:r>
      <w:r w:rsidRPr="00112341">
        <w:t xml:space="preserve">o read the axes titles </w:t>
      </w:r>
      <w:r w:rsidR="00EC293A" w:rsidRPr="00112341">
        <w:t>and the legends</w:t>
      </w:r>
      <w:r w:rsidR="00F85F5F">
        <w:t>.</w:t>
      </w:r>
      <w:r w:rsidR="00EC293A" w:rsidRPr="00112341">
        <w:rPr>
          <w:u w:val="single"/>
        </w:rPr>
        <w:t xml:space="preserve"> </w:t>
      </w:r>
    </w:p>
    <w:p w14:paraId="21084BCA" w14:textId="575C008D" w:rsidR="005C6BA1" w:rsidRPr="005C6BA1" w:rsidRDefault="005C6BA1" w:rsidP="005C6BA1">
      <w:pPr>
        <w:pStyle w:val="nrpsNormal"/>
      </w:pPr>
      <w:r>
        <w:t xml:space="preserve">If </w:t>
      </w:r>
      <w:r w:rsidR="00F85F5F">
        <w:t xml:space="preserve">you </w:t>
      </w:r>
      <w:r>
        <w:t>copy an image into the Word file as a picture, be sure to format the text (at least the axes titles) to font Arial, size 8 – 10, in order for your figure to be easily readable</w:t>
      </w:r>
      <w:r w:rsidR="00AA05A9">
        <w:t>.</w:t>
      </w:r>
    </w:p>
    <w:p w14:paraId="60618EBC" w14:textId="77777777" w:rsidR="005D753B" w:rsidRPr="00112341" w:rsidRDefault="005D753B" w:rsidP="004460DE">
      <w:pPr>
        <w:pStyle w:val="ListParagraph"/>
        <w:ind w:left="360" w:hanging="360"/>
        <w:rPr>
          <w:rFonts w:cs="Times New Roman"/>
          <w:szCs w:val="23"/>
        </w:rPr>
      </w:pPr>
      <w:r w:rsidRPr="005005C9">
        <w:rPr>
          <w:noProof/>
        </w:rPr>
        <w:drawing>
          <wp:inline distT="0" distB="0" distL="0" distR="0" wp14:anchorId="58EBAC8F" wp14:editId="6447D9F7">
            <wp:extent cx="4370832" cy="2212848"/>
            <wp:effectExtent l="19050" t="19050" r="1079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E S deposition-01.png"/>
                    <pic:cNvPicPr/>
                  </pic:nvPicPr>
                  <pic:blipFill>
                    <a:blip r:embed="rId16" cstate="print">
                      <a:extLst>
                        <a:ext uri="{28A0092B-C50C-407E-A947-70E740481C1C}">
                          <a14:useLocalDpi xmlns:a14="http://schemas.microsoft.com/office/drawing/2010/main"/>
                        </a:ext>
                      </a:extLst>
                    </a:blip>
                    <a:stretch>
                      <a:fillRect/>
                    </a:stretch>
                  </pic:blipFill>
                  <pic:spPr>
                    <a:xfrm>
                      <a:off x="0" y="0"/>
                      <a:ext cx="4370832" cy="2212848"/>
                    </a:xfrm>
                    <a:prstGeom prst="rect">
                      <a:avLst/>
                    </a:prstGeom>
                    <a:ln>
                      <a:solidFill>
                        <a:schemeClr val="tx1"/>
                      </a:solidFill>
                    </a:ln>
                  </pic:spPr>
                </pic:pic>
              </a:graphicData>
            </a:graphic>
          </wp:inline>
        </w:drawing>
      </w:r>
    </w:p>
    <w:p w14:paraId="47F99AAB" w14:textId="77777777" w:rsidR="00205908" w:rsidRDefault="00205908" w:rsidP="00D650BC">
      <w:pPr>
        <w:pStyle w:val="nrpsHeading3"/>
      </w:pPr>
      <w:r w:rsidRPr="00112341">
        <w:t xml:space="preserve">Figure that has been reduced in </w:t>
      </w:r>
      <w:r w:rsidR="00112341">
        <w:t>size, to where it is unreadable</w:t>
      </w:r>
    </w:p>
    <w:p w14:paraId="4DAF66DD" w14:textId="77777777" w:rsidR="005C6BA1" w:rsidRPr="005C6BA1" w:rsidRDefault="005C6BA1" w:rsidP="005C6BA1">
      <w:pPr>
        <w:pStyle w:val="nrpsNormal"/>
      </w:pPr>
      <w:r>
        <w:t>We recommend that authors do not reduce the size of figures to less than 60% of their original size</w:t>
      </w:r>
    </w:p>
    <w:p w14:paraId="671ACE75" w14:textId="77777777" w:rsidR="00133CDD" w:rsidRDefault="00627A31" w:rsidP="00133CDD">
      <w:pPr>
        <w:rPr>
          <w:rFonts w:cs="Times New Roman"/>
          <w:szCs w:val="23"/>
        </w:rPr>
      </w:pPr>
      <w:r>
        <w:rPr>
          <w:noProof/>
        </w:rPr>
        <w:drawing>
          <wp:inline distT="0" distB="0" distL="0" distR="0" wp14:anchorId="3381C7C6" wp14:editId="14D9D81D">
            <wp:extent cx="4453128" cy="4032504"/>
            <wp:effectExtent l="0" t="0" r="5080" b="6350"/>
            <wp:docPr id="524" name="Picture 524" descr="Night sky quality monitoring report for Rubey Point, Fossil Butte National Monument for night of 13 October 2004." title="Appendix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3128" cy="4032504"/>
                    </a:xfrm>
                    <a:prstGeom prst="rect">
                      <a:avLst/>
                    </a:prstGeom>
                    <a:noFill/>
                    <a:ln>
                      <a:noFill/>
                    </a:ln>
                  </pic:spPr>
                </pic:pic>
              </a:graphicData>
            </a:graphic>
          </wp:inline>
        </w:drawing>
      </w:r>
    </w:p>
    <w:p w14:paraId="68023771" w14:textId="0AE167BE" w:rsidR="00205908" w:rsidRDefault="00205908" w:rsidP="00994046">
      <w:pPr>
        <w:pStyle w:val="nrpsHeading3"/>
      </w:pPr>
      <w:r w:rsidRPr="00112341">
        <w:lastRenderedPageBreak/>
        <w:t xml:space="preserve">Figure </w:t>
      </w:r>
      <w:r w:rsidR="0053249D" w:rsidRPr="00112341">
        <w:t xml:space="preserve">has been made too large – bad resolution </w:t>
      </w:r>
    </w:p>
    <w:p w14:paraId="3815CA1C" w14:textId="77777777" w:rsidR="00205908" w:rsidRDefault="005C6BA1" w:rsidP="00D5255D">
      <w:pPr>
        <w:pStyle w:val="nrpsNormal"/>
        <w:rPr>
          <w:szCs w:val="23"/>
        </w:rPr>
      </w:pPr>
      <w:r>
        <w:t xml:space="preserve">We recommend that authors do not </w:t>
      </w:r>
      <w:r w:rsidR="00D5255D">
        <w:t>increase the size of figures to more than 130% of their original size.</w:t>
      </w:r>
    </w:p>
    <w:p w14:paraId="36F768C4" w14:textId="77777777" w:rsidR="00133CDD" w:rsidRPr="001E496F" w:rsidRDefault="00133CDD" w:rsidP="001E496F">
      <w:pPr>
        <w:rPr>
          <w:rFonts w:cs="Times New Roman"/>
          <w:szCs w:val="23"/>
        </w:rPr>
      </w:pPr>
      <w:r>
        <w:rPr>
          <w:noProof/>
        </w:rPr>
        <w:drawing>
          <wp:inline distT="0" distB="0" distL="0" distR="0" wp14:anchorId="04449A91" wp14:editId="157059B1">
            <wp:extent cx="5943600" cy="403490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34908"/>
                    </a:xfrm>
                    <a:prstGeom prst="rect">
                      <a:avLst/>
                    </a:prstGeom>
                    <a:noFill/>
                  </pic:spPr>
                </pic:pic>
              </a:graphicData>
            </a:graphic>
          </wp:inline>
        </w:drawing>
      </w:r>
    </w:p>
    <w:p w14:paraId="4C7B03D0" w14:textId="77777777" w:rsidR="00133CDD" w:rsidRPr="006551A9" w:rsidRDefault="00133CDD" w:rsidP="006551A9"/>
    <w:sectPr w:rsidR="00133CDD" w:rsidRPr="006551A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42BB1" w14:textId="77777777" w:rsidR="008C22D7" w:rsidRDefault="008C22D7" w:rsidP="008C22D7">
      <w:pPr>
        <w:spacing w:after="0" w:line="240" w:lineRule="auto"/>
      </w:pPr>
      <w:r>
        <w:separator/>
      </w:r>
    </w:p>
  </w:endnote>
  <w:endnote w:type="continuationSeparator" w:id="0">
    <w:p w14:paraId="4C731401" w14:textId="77777777" w:rsidR="008C22D7" w:rsidRDefault="008C22D7" w:rsidP="008C2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295646"/>
      <w:docPartObj>
        <w:docPartGallery w:val="Page Numbers (Bottom of Page)"/>
        <w:docPartUnique/>
      </w:docPartObj>
    </w:sdtPr>
    <w:sdtEndPr>
      <w:rPr>
        <w:noProof/>
      </w:rPr>
    </w:sdtEndPr>
    <w:sdtContent>
      <w:p w14:paraId="670B77A2" w14:textId="27A04907" w:rsidR="008C22D7" w:rsidRDefault="008C22D7">
        <w:pPr>
          <w:pStyle w:val="Footer"/>
          <w:jc w:val="center"/>
        </w:pPr>
        <w:r>
          <w:fldChar w:fldCharType="begin"/>
        </w:r>
        <w:r>
          <w:instrText xml:space="preserve"> PAGE   \* MERGEFORMAT </w:instrText>
        </w:r>
        <w:r>
          <w:fldChar w:fldCharType="separate"/>
        </w:r>
        <w:r w:rsidR="002A5C36">
          <w:rPr>
            <w:noProof/>
          </w:rPr>
          <w:t>13</w:t>
        </w:r>
        <w:r>
          <w:rPr>
            <w:noProof/>
          </w:rPr>
          <w:fldChar w:fldCharType="end"/>
        </w:r>
      </w:p>
    </w:sdtContent>
  </w:sdt>
  <w:p w14:paraId="053EC532" w14:textId="77777777" w:rsidR="008C22D7" w:rsidRDefault="008C22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08C05" w14:textId="77777777" w:rsidR="008C22D7" w:rsidRDefault="008C22D7" w:rsidP="008C22D7">
      <w:pPr>
        <w:spacing w:after="0" w:line="240" w:lineRule="auto"/>
      </w:pPr>
      <w:r>
        <w:separator/>
      </w:r>
    </w:p>
  </w:footnote>
  <w:footnote w:type="continuationSeparator" w:id="0">
    <w:p w14:paraId="027A950C" w14:textId="77777777" w:rsidR="008C22D7" w:rsidRDefault="008C22D7" w:rsidP="008C2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22905"/>
    <w:multiLevelType w:val="multilevel"/>
    <w:tmpl w:val="D4E04D3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75243D"/>
    <w:multiLevelType w:val="multilevel"/>
    <w:tmpl w:val="F118D7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34E291B"/>
    <w:multiLevelType w:val="multilevel"/>
    <w:tmpl w:val="60F872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A1A4280"/>
    <w:multiLevelType w:val="multilevel"/>
    <w:tmpl w:val="CAA49BD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6980279"/>
    <w:multiLevelType w:val="hybridMultilevel"/>
    <w:tmpl w:val="5F46980A"/>
    <w:lvl w:ilvl="0" w:tplc="2B862918">
      <w:start w:val="1"/>
      <w:numFmt w:val="bullet"/>
      <w:pStyle w:val="nrps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34088A"/>
    <w:multiLevelType w:val="multilevel"/>
    <w:tmpl w:val="C352BAC6"/>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957626E"/>
    <w:multiLevelType w:val="multilevel"/>
    <w:tmpl w:val="33A218A4"/>
    <w:styleLink w:val="nrpsNumlist"/>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00155C"/>
    <w:multiLevelType w:val="multilevel"/>
    <w:tmpl w:val="4B82093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7E62C12"/>
    <w:multiLevelType w:val="multilevel"/>
    <w:tmpl w:val="F1B412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9BA49E2"/>
    <w:multiLevelType w:val="multilevel"/>
    <w:tmpl w:val="30AEF4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A02181E"/>
    <w:multiLevelType w:val="multilevel"/>
    <w:tmpl w:val="2DD246F6"/>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27302A2"/>
    <w:multiLevelType w:val="multilevel"/>
    <w:tmpl w:val="EF82FD76"/>
    <w:lvl w:ilvl="0">
      <w:start w:val="1"/>
      <w:numFmt w:val="decimal"/>
      <w:lvlText w:val="%1."/>
      <w:lvlJc w:val="left"/>
      <w:pPr>
        <w:ind w:left="4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60" w:hanging="1800"/>
      </w:pPr>
      <w:rPr>
        <w:rFonts w:hint="default"/>
      </w:rPr>
    </w:lvl>
  </w:abstractNum>
  <w:abstractNum w:abstractNumId="12" w15:restartNumberingAfterBreak="0">
    <w:nsid w:val="74965D3C"/>
    <w:multiLevelType w:val="multilevel"/>
    <w:tmpl w:val="262AA71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6696704"/>
    <w:multiLevelType w:val="multilevel"/>
    <w:tmpl w:val="9E2687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9A8677C"/>
    <w:multiLevelType w:val="hybridMultilevel"/>
    <w:tmpl w:val="4E48B2EE"/>
    <w:lvl w:ilvl="0" w:tplc="1FBE0CE6">
      <w:start w:val="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A713EA"/>
    <w:multiLevelType w:val="hybridMultilevel"/>
    <w:tmpl w:val="9A58A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1"/>
  </w:num>
  <w:num w:numId="4">
    <w:abstractNumId w:val="2"/>
  </w:num>
  <w:num w:numId="5">
    <w:abstractNumId w:val="3"/>
  </w:num>
  <w:num w:numId="6">
    <w:abstractNumId w:val="7"/>
  </w:num>
  <w:num w:numId="7">
    <w:abstractNumId w:val="8"/>
  </w:num>
  <w:num w:numId="8">
    <w:abstractNumId w:val="4"/>
  </w:num>
  <w:num w:numId="9">
    <w:abstractNumId w:val="6"/>
  </w:num>
  <w:num w:numId="10">
    <w:abstractNumId w:val="0"/>
  </w:num>
  <w:num w:numId="11">
    <w:abstractNumId w:val="5"/>
  </w:num>
  <w:num w:numId="12">
    <w:abstractNumId w:val="11"/>
  </w:num>
  <w:num w:numId="13">
    <w:abstractNumId w:val="10"/>
  </w:num>
  <w:num w:numId="14">
    <w:abstractNumId w:val="12"/>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F2D"/>
    <w:rsid w:val="00032AB4"/>
    <w:rsid w:val="00036FD8"/>
    <w:rsid w:val="00042D17"/>
    <w:rsid w:val="000A0D55"/>
    <w:rsid w:val="000B0E3B"/>
    <w:rsid w:val="000B3217"/>
    <w:rsid w:val="00102157"/>
    <w:rsid w:val="00112341"/>
    <w:rsid w:val="00126710"/>
    <w:rsid w:val="00133CDD"/>
    <w:rsid w:val="00151529"/>
    <w:rsid w:val="00166014"/>
    <w:rsid w:val="001C769B"/>
    <w:rsid w:val="001E496F"/>
    <w:rsid w:val="00205908"/>
    <w:rsid w:val="002669D8"/>
    <w:rsid w:val="00283841"/>
    <w:rsid w:val="00297C86"/>
    <w:rsid w:val="002A5C36"/>
    <w:rsid w:val="002B1CFF"/>
    <w:rsid w:val="002B3FE9"/>
    <w:rsid w:val="002E76D7"/>
    <w:rsid w:val="0031701B"/>
    <w:rsid w:val="0038646A"/>
    <w:rsid w:val="00420F98"/>
    <w:rsid w:val="004460DE"/>
    <w:rsid w:val="00490899"/>
    <w:rsid w:val="004B1577"/>
    <w:rsid w:val="004B3C27"/>
    <w:rsid w:val="004D4B5B"/>
    <w:rsid w:val="004D7EC0"/>
    <w:rsid w:val="0053249D"/>
    <w:rsid w:val="00547F20"/>
    <w:rsid w:val="00567C04"/>
    <w:rsid w:val="005C4A67"/>
    <w:rsid w:val="005C6BA1"/>
    <w:rsid w:val="005D753B"/>
    <w:rsid w:val="005F0E3C"/>
    <w:rsid w:val="00627A31"/>
    <w:rsid w:val="00634A6C"/>
    <w:rsid w:val="006551A9"/>
    <w:rsid w:val="00655AA4"/>
    <w:rsid w:val="00673C52"/>
    <w:rsid w:val="007169CF"/>
    <w:rsid w:val="0073083D"/>
    <w:rsid w:val="007E1450"/>
    <w:rsid w:val="0081560B"/>
    <w:rsid w:val="00871A7D"/>
    <w:rsid w:val="00877A8F"/>
    <w:rsid w:val="008A55CD"/>
    <w:rsid w:val="008C22D7"/>
    <w:rsid w:val="008D3D49"/>
    <w:rsid w:val="008E6C58"/>
    <w:rsid w:val="009203B2"/>
    <w:rsid w:val="00931228"/>
    <w:rsid w:val="00932459"/>
    <w:rsid w:val="00994046"/>
    <w:rsid w:val="009B2B0C"/>
    <w:rsid w:val="009B4397"/>
    <w:rsid w:val="009D5AD9"/>
    <w:rsid w:val="00A21A68"/>
    <w:rsid w:val="00AA05A9"/>
    <w:rsid w:val="00AF0E5F"/>
    <w:rsid w:val="00B2404B"/>
    <w:rsid w:val="00BB5160"/>
    <w:rsid w:val="00C362C5"/>
    <w:rsid w:val="00C400D8"/>
    <w:rsid w:val="00CC1F2D"/>
    <w:rsid w:val="00CD2FFB"/>
    <w:rsid w:val="00CE2184"/>
    <w:rsid w:val="00D25A6B"/>
    <w:rsid w:val="00D5255D"/>
    <w:rsid w:val="00D650BC"/>
    <w:rsid w:val="00D90A43"/>
    <w:rsid w:val="00DA7003"/>
    <w:rsid w:val="00DC5ACC"/>
    <w:rsid w:val="00E27E8A"/>
    <w:rsid w:val="00E371EB"/>
    <w:rsid w:val="00E80386"/>
    <w:rsid w:val="00E84200"/>
    <w:rsid w:val="00EC293A"/>
    <w:rsid w:val="00ED3614"/>
    <w:rsid w:val="00F122AE"/>
    <w:rsid w:val="00F46CFB"/>
    <w:rsid w:val="00F85F5F"/>
    <w:rsid w:val="00FA3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48A34"/>
  <w15:chartTrackingRefBased/>
  <w15:docId w15:val="{77B9848C-6BE7-4433-859C-A6771D0E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2341"/>
    <w:pPr>
      <w:spacing w:after="200" w:line="276" w:lineRule="auto"/>
    </w:pPr>
    <w:rPr>
      <w:rFonts w:ascii="Times New Roman" w:hAnsi="Times New Roman"/>
      <w:color w:val="000000" w:themeColor="text1"/>
      <w:sz w:val="23"/>
    </w:rPr>
  </w:style>
  <w:style w:type="paragraph" w:styleId="Heading1">
    <w:name w:val="heading 1"/>
    <w:basedOn w:val="Normal"/>
    <w:next w:val="Normal"/>
    <w:link w:val="Heading1Char"/>
    <w:uiPriority w:val="9"/>
    <w:qFormat/>
    <w:rsid w:val="0011234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1234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1234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semiHidden/>
    <w:unhideWhenUsed/>
    <w:qFormat/>
    <w:rsid w:val="00112341"/>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Heading6">
    <w:name w:val="heading 6"/>
    <w:basedOn w:val="Normal"/>
    <w:next w:val="Normal"/>
    <w:link w:val="Heading6Char"/>
    <w:uiPriority w:val="9"/>
    <w:semiHidden/>
    <w:unhideWhenUsed/>
    <w:qFormat/>
    <w:rsid w:val="00112341"/>
    <w:pPr>
      <w:keepNext/>
      <w:keepLines/>
      <w:spacing w:before="200" w:after="0"/>
      <w:outlineLvl w:val="5"/>
    </w:pPr>
    <w:rPr>
      <w:rFonts w:asciiTheme="majorHAnsi" w:eastAsiaTheme="majorEastAsia" w:hAnsiTheme="majorHAnsi" w:cstheme="majorBidi"/>
      <w:i/>
      <w:iCs/>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234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psTablecell">
    <w:name w:val="nrps Table cell"/>
    <w:qFormat/>
    <w:rsid w:val="00112341"/>
    <w:pPr>
      <w:spacing w:before="20" w:after="20" w:line="240" w:lineRule="auto"/>
    </w:pPr>
    <w:rPr>
      <w:rFonts w:ascii="Arial" w:eastAsia="Times New Roman" w:hAnsi="Arial" w:cs="Times New Roman"/>
      <w:color w:val="000000" w:themeColor="text1"/>
      <w:sz w:val="18"/>
      <w:szCs w:val="20"/>
    </w:rPr>
  </w:style>
  <w:style w:type="paragraph" w:customStyle="1" w:styleId="nrpsTablecaption">
    <w:name w:val="nrps Table caption"/>
    <w:next w:val="nrpsNormal"/>
    <w:link w:val="nrpsTablecaptionChar"/>
    <w:qFormat/>
    <w:rsid w:val="00112341"/>
    <w:pPr>
      <w:keepNext/>
      <w:spacing w:before="360" w:after="120" w:line="240" w:lineRule="auto"/>
    </w:pPr>
    <w:rPr>
      <w:rFonts w:ascii="Arial" w:eastAsia="Times New Roman" w:hAnsi="Arial" w:cs="Times New Roman"/>
      <w:bCs/>
      <w:color w:val="000000" w:themeColor="text1"/>
      <w:sz w:val="20"/>
      <w:szCs w:val="20"/>
    </w:rPr>
  </w:style>
  <w:style w:type="paragraph" w:customStyle="1" w:styleId="nrpsTableheader">
    <w:name w:val="nrps Table header"/>
    <w:link w:val="nrpsTableheaderChar"/>
    <w:qFormat/>
    <w:rsid w:val="00112341"/>
    <w:pPr>
      <w:spacing w:before="20" w:after="20" w:line="240" w:lineRule="auto"/>
    </w:pPr>
    <w:rPr>
      <w:rFonts w:ascii="Arial" w:eastAsia="Times New Roman" w:hAnsi="Arial" w:cs="Arial"/>
      <w:b/>
      <w:color w:val="000000" w:themeColor="text1"/>
      <w:sz w:val="18"/>
      <w:szCs w:val="20"/>
    </w:rPr>
  </w:style>
  <w:style w:type="character" w:customStyle="1" w:styleId="nrpsTablecaptionChar">
    <w:name w:val="nrps Table caption Char"/>
    <w:basedOn w:val="DefaultParagraphFont"/>
    <w:link w:val="nrpsTablecaption"/>
    <w:rsid w:val="00112341"/>
    <w:rPr>
      <w:rFonts w:ascii="Arial" w:eastAsia="Times New Roman" w:hAnsi="Arial" w:cs="Times New Roman"/>
      <w:bCs/>
      <w:color w:val="000000" w:themeColor="text1"/>
      <w:sz w:val="20"/>
      <w:szCs w:val="20"/>
    </w:rPr>
  </w:style>
  <w:style w:type="character" w:customStyle="1" w:styleId="nrpsTableheaderChar">
    <w:name w:val="nrps Table header Char"/>
    <w:basedOn w:val="DefaultParagraphFont"/>
    <w:link w:val="nrpsTableheader"/>
    <w:rsid w:val="00112341"/>
    <w:rPr>
      <w:rFonts w:ascii="Arial" w:eastAsia="Times New Roman" w:hAnsi="Arial" w:cs="Arial"/>
      <w:b/>
      <w:color w:val="000000" w:themeColor="text1"/>
      <w:sz w:val="18"/>
      <w:szCs w:val="20"/>
    </w:rPr>
  </w:style>
  <w:style w:type="paragraph" w:styleId="ListParagraph">
    <w:name w:val="List Paragraph"/>
    <w:basedOn w:val="Normal"/>
    <w:uiPriority w:val="34"/>
    <w:qFormat/>
    <w:rsid w:val="000B0E3B"/>
    <w:pPr>
      <w:ind w:left="720"/>
      <w:contextualSpacing/>
    </w:pPr>
  </w:style>
  <w:style w:type="paragraph" w:customStyle="1" w:styleId="nrpsTablenote">
    <w:name w:val="nrps Table note"/>
    <w:rsid w:val="00112341"/>
    <w:pPr>
      <w:spacing w:before="120" w:after="0" w:line="240" w:lineRule="auto"/>
      <w:ind w:left="360"/>
    </w:pPr>
    <w:rPr>
      <w:rFonts w:ascii="Arial" w:eastAsia="Times New Roman" w:hAnsi="Arial" w:cs="Times New Roman"/>
      <w:bCs/>
      <w:color w:val="000000" w:themeColor="text1"/>
      <w:sz w:val="18"/>
      <w:szCs w:val="20"/>
    </w:rPr>
  </w:style>
  <w:style w:type="paragraph" w:customStyle="1" w:styleId="nrpsTablecaptioncontinued">
    <w:name w:val="nrps Table caption continued"/>
    <w:next w:val="nrpsNormal"/>
    <w:qFormat/>
    <w:rsid w:val="00112341"/>
    <w:pPr>
      <w:spacing w:before="360" w:after="120" w:line="240" w:lineRule="auto"/>
    </w:pPr>
    <w:rPr>
      <w:rFonts w:ascii="Arial" w:eastAsia="Times New Roman" w:hAnsi="Arial" w:cs="Times New Roman"/>
      <w:bCs/>
      <w:color w:val="000000" w:themeColor="text1"/>
      <w:sz w:val="20"/>
      <w:szCs w:val="20"/>
    </w:rPr>
  </w:style>
  <w:style w:type="paragraph" w:customStyle="1" w:styleId="nrpsFigurecaption">
    <w:name w:val="nrps Figure caption"/>
    <w:next w:val="nrpsNormal"/>
    <w:link w:val="nrpsFigurecaptionChar"/>
    <w:qFormat/>
    <w:rsid w:val="00112341"/>
    <w:pPr>
      <w:spacing w:before="80" w:after="360" w:line="240" w:lineRule="auto"/>
    </w:pPr>
    <w:rPr>
      <w:rFonts w:ascii="Arial" w:eastAsia="Times New Roman" w:hAnsi="Arial" w:cs="Times New Roman"/>
      <w:bCs/>
      <w:color w:val="000000" w:themeColor="text1"/>
      <w:sz w:val="20"/>
      <w:szCs w:val="20"/>
    </w:rPr>
  </w:style>
  <w:style w:type="character" w:customStyle="1" w:styleId="nrpsFigurecaptionChar">
    <w:name w:val="nrps Figure caption Char"/>
    <w:basedOn w:val="DefaultParagraphFont"/>
    <w:link w:val="nrpsFigurecaption"/>
    <w:rsid w:val="00112341"/>
    <w:rPr>
      <w:rFonts w:ascii="Arial" w:eastAsia="Times New Roman" w:hAnsi="Arial" w:cs="Times New Roman"/>
      <w:bCs/>
      <w:color w:val="000000" w:themeColor="text1"/>
      <w:sz w:val="20"/>
      <w:szCs w:val="20"/>
    </w:rPr>
  </w:style>
  <w:style w:type="paragraph" w:customStyle="1" w:styleId="nrpsImageline">
    <w:name w:val="nrps Image line"/>
    <w:basedOn w:val="nrpsNormalsingleline"/>
    <w:next w:val="nrpsNormal"/>
    <w:rsid w:val="00112341"/>
    <w:pPr>
      <w:spacing w:before="360"/>
    </w:pPr>
  </w:style>
  <w:style w:type="paragraph" w:customStyle="1" w:styleId="nrpsPhotocaption">
    <w:name w:val="nrps Photo caption"/>
    <w:basedOn w:val="nrpsFigurecaption"/>
    <w:rsid w:val="00112341"/>
  </w:style>
  <w:style w:type="paragraph" w:customStyle="1" w:styleId="nrpsHeading4">
    <w:name w:val="nrps Heading 4"/>
    <w:basedOn w:val="Heading4"/>
    <w:next w:val="nrpsNormal"/>
    <w:link w:val="nrpsHeading4Char"/>
    <w:qFormat/>
    <w:rsid w:val="00032AB4"/>
    <w:pPr>
      <w:keepLines w:val="0"/>
      <w:spacing w:before="80"/>
    </w:pPr>
    <w:rPr>
      <w:rFonts w:ascii="Times New Roman" w:eastAsia="Times New Roman" w:hAnsi="Times New Roman" w:cs="Times New Roman"/>
      <w:b w:val="0"/>
      <w:bCs w:val="0"/>
      <w:i w:val="0"/>
      <w:iCs w:val="0"/>
      <w:color w:val="000000" w:themeColor="text1"/>
      <w:sz w:val="21"/>
      <w:szCs w:val="28"/>
      <w:u w:val="single"/>
    </w:rPr>
  </w:style>
  <w:style w:type="character" w:customStyle="1" w:styleId="nrpsHeading4Char">
    <w:name w:val="nrps Heading 4 Char"/>
    <w:basedOn w:val="DefaultParagraphFont"/>
    <w:link w:val="nrpsHeading4"/>
    <w:rsid w:val="00032AB4"/>
    <w:rPr>
      <w:rFonts w:ascii="Times New Roman" w:eastAsia="Times New Roman" w:hAnsi="Times New Roman" w:cs="Times New Roman"/>
      <w:color w:val="000000" w:themeColor="text1"/>
      <w:sz w:val="21"/>
      <w:szCs w:val="28"/>
      <w:u w:val="single"/>
    </w:rPr>
  </w:style>
  <w:style w:type="character" w:customStyle="1" w:styleId="Heading4Char">
    <w:name w:val="Heading 4 Char"/>
    <w:basedOn w:val="DefaultParagraphFont"/>
    <w:link w:val="Heading4"/>
    <w:uiPriority w:val="9"/>
    <w:semiHidden/>
    <w:rsid w:val="00112341"/>
    <w:rPr>
      <w:rFonts w:asciiTheme="majorHAnsi" w:eastAsiaTheme="majorEastAsia" w:hAnsiTheme="majorHAnsi" w:cstheme="majorBidi"/>
      <w:b/>
      <w:bCs/>
      <w:i/>
      <w:iCs/>
      <w:color w:val="5B9BD5" w:themeColor="accent1"/>
    </w:rPr>
  </w:style>
  <w:style w:type="paragraph" w:styleId="BalloonText">
    <w:name w:val="Balloon Text"/>
    <w:basedOn w:val="Normal"/>
    <w:link w:val="BalloonTextChar"/>
    <w:uiPriority w:val="99"/>
    <w:semiHidden/>
    <w:unhideWhenUsed/>
    <w:rsid w:val="00112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341"/>
    <w:rPr>
      <w:rFonts w:ascii="Tahoma" w:hAnsi="Tahoma" w:cs="Tahoma"/>
      <w:color w:val="000000" w:themeColor="text1"/>
      <w:sz w:val="16"/>
      <w:szCs w:val="16"/>
    </w:rPr>
  </w:style>
  <w:style w:type="paragraph" w:styleId="Footer">
    <w:name w:val="footer"/>
    <w:basedOn w:val="Normal"/>
    <w:link w:val="FooterChar"/>
    <w:uiPriority w:val="99"/>
    <w:unhideWhenUsed/>
    <w:rsid w:val="001123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341"/>
    <w:rPr>
      <w:rFonts w:ascii="Times New Roman" w:hAnsi="Times New Roman"/>
      <w:color w:val="000000" w:themeColor="text1"/>
      <w:sz w:val="23"/>
    </w:rPr>
  </w:style>
  <w:style w:type="paragraph" w:styleId="Header">
    <w:name w:val="header"/>
    <w:basedOn w:val="Normal"/>
    <w:link w:val="HeaderChar"/>
    <w:uiPriority w:val="99"/>
    <w:unhideWhenUsed/>
    <w:rsid w:val="001123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341"/>
    <w:rPr>
      <w:rFonts w:ascii="Times New Roman" w:hAnsi="Times New Roman"/>
      <w:color w:val="000000" w:themeColor="text1"/>
      <w:sz w:val="23"/>
    </w:rPr>
  </w:style>
  <w:style w:type="character" w:customStyle="1" w:styleId="Heading1Char">
    <w:name w:val="Heading 1 Char"/>
    <w:basedOn w:val="DefaultParagraphFont"/>
    <w:link w:val="Heading1"/>
    <w:uiPriority w:val="9"/>
    <w:rsid w:val="0011234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11234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112341"/>
    <w:rPr>
      <w:rFonts w:asciiTheme="majorHAnsi" w:eastAsiaTheme="majorEastAsia" w:hAnsiTheme="majorHAnsi" w:cstheme="majorBidi"/>
      <w:b/>
      <w:bCs/>
      <w:color w:val="5B9BD5" w:themeColor="accent1"/>
    </w:rPr>
  </w:style>
  <w:style w:type="character" w:customStyle="1" w:styleId="Heading6Char">
    <w:name w:val="Heading 6 Char"/>
    <w:basedOn w:val="DefaultParagraphFont"/>
    <w:link w:val="Heading6"/>
    <w:uiPriority w:val="9"/>
    <w:semiHidden/>
    <w:rsid w:val="00112341"/>
    <w:rPr>
      <w:rFonts w:asciiTheme="majorHAnsi" w:eastAsiaTheme="majorEastAsia" w:hAnsiTheme="majorHAnsi" w:cstheme="majorBidi"/>
      <w:i/>
      <w:iCs/>
      <w:color w:val="1F4D78" w:themeColor="accent1" w:themeShade="7F"/>
    </w:rPr>
  </w:style>
  <w:style w:type="character" w:customStyle="1" w:styleId="nrpsBackcoveraddress">
    <w:name w:val="nrps Backcover address"/>
    <w:basedOn w:val="DefaultParagraphFont"/>
    <w:locked/>
    <w:rsid w:val="00112341"/>
    <w:rPr>
      <w:rFonts w:ascii="Arial" w:eastAsia="Times New Roman" w:hAnsi="Arial" w:cs="Times New Roman"/>
      <w:b w:val="0"/>
      <w:bCs/>
      <w:color w:val="000000" w:themeColor="text1"/>
      <w:sz w:val="18"/>
      <w:szCs w:val="20"/>
    </w:rPr>
  </w:style>
  <w:style w:type="paragraph" w:customStyle="1" w:styleId="nrpsBannerline1">
    <w:name w:val="nrps Banner line 1"/>
    <w:link w:val="nrpsBannerline1Char"/>
    <w:locked/>
    <w:rsid w:val="00112341"/>
    <w:pPr>
      <w:spacing w:before="120" w:after="0" w:line="240" w:lineRule="auto"/>
      <w:ind w:left="115"/>
    </w:pPr>
    <w:rPr>
      <w:rFonts w:ascii="Arial" w:eastAsia="Times New Roman" w:hAnsi="Arial" w:cs="Times New Roman"/>
      <w:b/>
      <w:bCs/>
      <w:color w:val="000000" w:themeColor="text1"/>
      <w:sz w:val="16"/>
      <w:szCs w:val="20"/>
    </w:rPr>
  </w:style>
  <w:style w:type="character" w:customStyle="1" w:styleId="nrpsBannerline1Char">
    <w:name w:val="nrps Banner line 1 Char"/>
    <w:basedOn w:val="DefaultParagraphFont"/>
    <w:link w:val="nrpsBannerline1"/>
    <w:rsid w:val="00112341"/>
    <w:rPr>
      <w:rFonts w:ascii="Arial" w:eastAsia="Times New Roman" w:hAnsi="Arial" w:cs="Times New Roman"/>
      <w:b/>
      <w:bCs/>
      <w:color w:val="000000" w:themeColor="text1"/>
      <w:sz w:val="16"/>
      <w:szCs w:val="20"/>
    </w:rPr>
  </w:style>
  <w:style w:type="paragraph" w:customStyle="1" w:styleId="nrpsBannerline2">
    <w:name w:val="nrps Banner line 2"/>
    <w:link w:val="nrpsBannerline2Char"/>
    <w:locked/>
    <w:rsid w:val="00112341"/>
    <w:pPr>
      <w:spacing w:after="0" w:line="240" w:lineRule="auto"/>
      <w:ind w:left="115"/>
    </w:pPr>
    <w:rPr>
      <w:rFonts w:ascii="Arial" w:eastAsia="Times New Roman" w:hAnsi="Arial" w:cs="Times New Roman"/>
      <w:b/>
      <w:bCs/>
      <w:sz w:val="16"/>
      <w:szCs w:val="24"/>
    </w:rPr>
  </w:style>
  <w:style w:type="character" w:customStyle="1" w:styleId="nrpsBannerline2Char">
    <w:name w:val="nrps Banner line 2 Char"/>
    <w:basedOn w:val="DefaultParagraphFont"/>
    <w:link w:val="nrpsBannerline2"/>
    <w:rsid w:val="00112341"/>
    <w:rPr>
      <w:rFonts w:ascii="Arial" w:eastAsia="Times New Roman" w:hAnsi="Arial" w:cs="Times New Roman"/>
      <w:b/>
      <w:bCs/>
      <w:sz w:val="16"/>
      <w:szCs w:val="24"/>
    </w:rPr>
  </w:style>
  <w:style w:type="paragraph" w:customStyle="1" w:styleId="nrpsBannerline3">
    <w:name w:val="nrps Banner line 3"/>
    <w:link w:val="nrpsBannerline3Char"/>
    <w:qFormat/>
    <w:locked/>
    <w:rsid w:val="00112341"/>
    <w:pPr>
      <w:spacing w:after="0" w:line="240" w:lineRule="auto"/>
      <w:ind w:left="115"/>
    </w:pPr>
    <w:rPr>
      <w:rFonts w:ascii="Arial" w:eastAsia="Times New Roman" w:hAnsi="Arial" w:cs="Times New Roman"/>
      <w:b/>
      <w:bCs/>
      <w:color w:val="000000" w:themeColor="text1"/>
      <w:sz w:val="16"/>
      <w:szCs w:val="20"/>
    </w:rPr>
  </w:style>
  <w:style w:type="character" w:customStyle="1" w:styleId="nrpsBannerline3Char">
    <w:name w:val="nrps Banner line 3 Char"/>
    <w:basedOn w:val="DefaultParagraphFont"/>
    <w:link w:val="nrpsBannerline3"/>
    <w:rsid w:val="00112341"/>
    <w:rPr>
      <w:rFonts w:ascii="Arial" w:eastAsia="Times New Roman" w:hAnsi="Arial" w:cs="Times New Roman"/>
      <w:b/>
      <w:bCs/>
      <w:color w:val="000000" w:themeColor="text1"/>
      <w:sz w:val="16"/>
      <w:szCs w:val="20"/>
    </w:rPr>
  </w:style>
  <w:style w:type="paragraph" w:customStyle="1" w:styleId="nrpsNormalsingleline">
    <w:name w:val="nrps Normal single line"/>
    <w:qFormat/>
    <w:rsid w:val="00112341"/>
    <w:pPr>
      <w:spacing w:after="0" w:line="276" w:lineRule="auto"/>
    </w:pPr>
    <w:rPr>
      <w:rFonts w:ascii="Times New Roman" w:eastAsia="Times New Roman" w:hAnsi="Times New Roman" w:cs="Times New Roman"/>
      <w:color w:val="000000" w:themeColor="text1"/>
      <w:sz w:val="23"/>
      <w:szCs w:val="20"/>
    </w:rPr>
  </w:style>
  <w:style w:type="paragraph" w:customStyle="1" w:styleId="nrpsBannertop">
    <w:name w:val="nrps Banner top"/>
    <w:basedOn w:val="nrpsNormalsingleline"/>
    <w:qFormat/>
    <w:locked/>
    <w:rsid w:val="00112341"/>
    <w:pPr>
      <w:spacing w:line="240" w:lineRule="auto"/>
    </w:pPr>
    <w:rPr>
      <w:noProof/>
      <w:sz w:val="24"/>
    </w:rPr>
  </w:style>
  <w:style w:type="paragraph" w:customStyle="1" w:styleId="nrpsNormal">
    <w:name w:val="nrps Normal"/>
    <w:basedOn w:val="Normal"/>
    <w:link w:val="nrpsNormalChar"/>
    <w:qFormat/>
    <w:rsid w:val="00112341"/>
    <w:rPr>
      <w:rFonts w:eastAsia="Times New Roman" w:cs="Times New Roman"/>
      <w:szCs w:val="20"/>
    </w:rPr>
  </w:style>
  <w:style w:type="character" w:customStyle="1" w:styleId="nrpsNormalChar">
    <w:name w:val="nrps Normal Char"/>
    <w:basedOn w:val="DefaultParagraphFont"/>
    <w:link w:val="nrpsNormal"/>
    <w:rsid w:val="00112341"/>
    <w:rPr>
      <w:rFonts w:ascii="Times New Roman" w:eastAsia="Times New Roman" w:hAnsi="Times New Roman" w:cs="Times New Roman"/>
      <w:color w:val="000000" w:themeColor="text1"/>
      <w:sz w:val="23"/>
      <w:szCs w:val="20"/>
    </w:rPr>
  </w:style>
  <w:style w:type="paragraph" w:customStyle="1" w:styleId="nrpsBulletlist">
    <w:name w:val="nrps Bullet list"/>
    <w:basedOn w:val="nrpsNormal"/>
    <w:link w:val="nrpsBulletlistChar"/>
    <w:rsid w:val="00112341"/>
    <w:pPr>
      <w:numPr>
        <w:numId w:val="8"/>
      </w:numPr>
    </w:pPr>
  </w:style>
  <w:style w:type="character" w:customStyle="1" w:styleId="nrpsBulletlistChar">
    <w:name w:val="nrps Bullet list Char"/>
    <w:basedOn w:val="nrpsNormalChar"/>
    <w:link w:val="nrpsBulletlist"/>
    <w:rsid w:val="00112341"/>
    <w:rPr>
      <w:rFonts w:ascii="Times New Roman" w:eastAsia="Times New Roman" w:hAnsi="Times New Roman" w:cs="Times New Roman"/>
      <w:color w:val="000000" w:themeColor="text1"/>
      <w:sz w:val="23"/>
      <w:szCs w:val="20"/>
    </w:rPr>
  </w:style>
  <w:style w:type="paragraph" w:customStyle="1" w:styleId="nrpsContents">
    <w:name w:val="nrps Contents"/>
    <w:basedOn w:val="Heading1"/>
    <w:next w:val="nrpsNormal"/>
    <w:qFormat/>
    <w:rsid w:val="00112341"/>
    <w:pPr>
      <w:keepLines w:val="0"/>
      <w:spacing w:before="0" w:after="160" w:line="240" w:lineRule="auto"/>
    </w:pPr>
    <w:rPr>
      <w:rFonts w:ascii="Arial" w:eastAsia="Times New Roman" w:hAnsi="Arial" w:cs="Times New Roman"/>
      <w:bCs w:val="0"/>
      <w:color w:val="000000" w:themeColor="text1"/>
      <w:sz w:val="32"/>
      <w:szCs w:val="24"/>
    </w:rPr>
  </w:style>
  <w:style w:type="paragraph" w:customStyle="1" w:styleId="nrpsContents1">
    <w:name w:val="nrps Contents 1"/>
    <w:basedOn w:val="Heading1"/>
    <w:rsid w:val="00112341"/>
    <w:pPr>
      <w:keepLines w:val="0"/>
      <w:spacing w:before="0" w:after="200" w:line="240" w:lineRule="auto"/>
    </w:pPr>
    <w:rPr>
      <w:rFonts w:ascii="Arial" w:eastAsia="Times New Roman" w:hAnsi="Arial" w:cs="Times New Roman"/>
      <w:bCs w:val="0"/>
      <w:color w:val="000000" w:themeColor="text1"/>
      <w:sz w:val="32"/>
      <w:szCs w:val="24"/>
    </w:rPr>
  </w:style>
  <w:style w:type="paragraph" w:customStyle="1" w:styleId="nrpsContents2">
    <w:name w:val="nrps Contents 2"/>
    <w:basedOn w:val="Heading2"/>
    <w:rsid w:val="00112341"/>
    <w:pPr>
      <w:keepLines w:val="0"/>
      <w:spacing w:before="0"/>
    </w:pPr>
    <w:rPr>
      <w:rFonts w:ascii="Arial" w:eastAsia="Times New Roman" w:hAnsi="Arial" w:cs="Arial"/>
      <w:iCs/>
      <w:color w:val="000000" w:themeColor="text1"/>
      <w:sz w:val="23"/>
      <w:szCs w:val="28"/>
    </w:rPr>
  </w:style>
  <w:style w:type="paragraph" w:customStyle="1" w:styleId="nrpsContents3">
    <w:name w:val="nrps Contents 3"/>
    <w:basedOn w:val="Heading3"/>
    <w:rsid w:val="00112341"/>
    <w:pPr>
      <w:keepLines w:val="0"/>
      <w:autoSpaceDE w:val="0"/>
      <w:autoSpaceDN w:val="0"/>
      <w:adjustRightInd w:val="0"/>
      <w:spacing w:before="0"/>
    </w:pPr>
    <w:rPr>
      <w:rFonts w:ascii="Arial" w:eastAsia="MS Mincho" w:hAnsi="Arial" w:cs="Times New Roman"/>
      <w:i/>
      <w:color w:val="000000" w:themeColor="text1"/>
      <w:sz w:val="21"/>
    </w:rPr>
  </w:style>
  <w:style w:type="paragraph" w:customStyle="1" w:styleId="nrpsHeading1">
    <w:name w:val="nrps Heading 1"/>
    <w:basedOn w:val="Heading1"/>
    <w:next w:val="nrpsNormal"/>
    <w:link w:val="nrpsHeading1Char"/>
    <w:qFormat/>
    <w:rsid w:val="00112341"/>
    <w:pPr>
      <w:keepLines w:val="0"/>
      <w:tabs>
        <w:tab w:val="left" w:pos="5310"/>
      </w:tabs>
      <w:spacing w:before="0" w:after="200" w:line="240" w:lineRule="auto"/>
    </w:pPr>
    <w:rPr>
      <w:rFonts w:ascii="Arial" w:eastAsia="Times New Roman" w:hAnsi="Arial" w:cs="Times New Roman"/>
      <w:bCs w:val="0"/>
      <w:color w:val="000000" w:themeColor="text1"/>
      <w:sz w:val="32"/>
      <w:szCs w:val="18"/>
    </w:rPr>
  </w:style>
  <w:style w:type="character" w:customStyle="1" w:styleId="nrpsHeading1Char">
    <w:name w:val="nrps Heading 1 Char"/>
    <w:basedOn w:val="DefaultParagraphFont"/>
    <w:link w:val="nrpsHeading1"/>
    <w:rsid w:val="00112341"/>
    <w:rPr>
      <w:rFonts w:ascii="Arial" w:eastAsia="Times New Roman" w:hAnsi="Arial" w:cs="Times New Roman"/>
      <w:b/>
      <w:color w:val="000000" w:themeColor="text1"/>
      <w:sz w:val="32"/>
      <w:szCs w:val="18"/>
    </w:rPr>
  </w:style>
  <w:style w:type="paragraph" w:customStyle="1" w:styleId="nrpsHeading1Appendix">
    <w:name w:val="nrps Heading 1 Appendix"/>
    <w:basedOn w:val="nrpsHeading1"/>
    <w:next w:val="nrpsNormal"/>
    <w:rsid w:val="00112341"/>
    <w:rPr>
      <w:szCs w:val="24"/>
    </w:rPr>
  </w:style>
  <w:style w:type="paragraph" w:customStyle="1" w:styleId="nrpsHeading2">
    <w:name w:val="nrps Heading 2"/>
    <w:basedOn w:val="Heading2"/>
    <w:next w:val="nrpsNormal"/>
    <w:link w:val="nrpsHeading2Char"/>
    <w:qFormat/>
    <w:rsid w:val="00112341"/>
    <w:pPr>
      <w:keepLines w:val="0"/>
      <w:spacing w:before="80"/>
    </w:pPr>
    <w:rPr>
      <w:rFonts w:ascii="Arial" w:eastAsia="Times New Roman" w:hAnsi="Arial" w:cs="Arial"/>
      <w:bCs w:val="0"/>
      <w:color w:val="000000" w:themeColor="text1"/>
      <w:sz w:val="23"/>
      <w:szCs w:val="28"/>
    </w:rPr>
  </w:style>
  <w:style w:type="character" w:customStyle="1" w:styleId="nrpsHeading2Char">
    <w:name w:val="nrps Heading 2 Char"/>
    <w:basedOn w:val="DefaultParagraphFont"/>
    <w:link w:val="nrpsHeading2"/>
    <w:rsid w:val="00112341"/>
    <w:rPr>
      <w:rFonts w:ascii="Arial" w:eastAsia="Times New Roman" w:hAnsi="Arial" w:cs="Arial"/>
      <w:b/>
      <w:color w:val="000000" w:themeColor="text1"/>
      <w:sz w:val="23"/>
      <w:szCs w:val="28"/>
    </w:rPr>
  </w:style>
  <w:style w:type="paragraph" w:customStyle="1" w:styleId="nrpsHeading2Appendix">
    <w:name w:val="nrps Heading 2 Appendix"/>
    <w:basedOn w:val="nrpsHeading2"/>
    <w:next w:val="nrpsNormal"/>
    <w:rsid w:val="00112341"/>
    <w:rPr>
      <w:bCs/>
      <w:iCs/>
      <w:szCs w:val="22"/>
    </w:rPr>
  </w:style>
  <w:style w:type="paragraph" w:customStyle="1" w:styleId="nrpsHeading3">
    <w:name w:val="nrps Heading 3"/>
    <w:basedOn w:val="Heading3"/>
    <w:next w:val="nrpsNormal"/>
    <w:link w:val="nrpsHeading3Char"/>
    <w:qFormat/>
    <w:rsid w:val="00F85F5F"/>
    <w:pPr>
      <w:keepLines w:val="0"/>
      <w:autoSpaceDE w:val="0"/>
      <w:autoSpaceDN w:val="0"/>
      <w:adjustRightInd w:val="0"/>
      <w:spacing w:before="80"/>
    </w:pPr>
    <w:rPr>
      <w:rFonts w:ascii="Arial" w:eastAsia="MS Mincho" w:hAnsi="Arial" w:cs="Times New Roman"/>
      <w:bCs w:val="0"/>
      <w:i/>
      <w:color w:val="000000" w:themeColor="text1"/>
      <w:sz w:val="21"/>
    </w:rPr>
  </w:style>
  <w:style w:type="character" w:customStyle="1" w:styleId="nrpsHeading3Char">
    <w:name w:val="nrps Heading 3 Char"/>
    <w:basedOn w:val="DefaultParagraphFont"/>
    <w:link w:val="nrpsHeading3"/>
    <w:rsid w:val="00F85F5F"/>
    <w:rPr>
      <w:rFonts w:ascii="Arial" w:eastAsia="MS Mincho" w:hAnsi="Arial" w:cs="Times New Roman"/>
      <w:b/>
      <w:i/>
      <w:color w:val="000000" w:themeColor="text1"/>
      <w:sz w:val="21"/>
    </w:rPr>
  </w:style>
  <w:style w:type="paragraph" w:customStyle="1" w:styleId="nrpsHeading3Appendix">
    <w:name w:val="nrps Heading 3 Appendix"/>
    <w:basedOn w:val="nrpsHeading3"/>
    <w:next w:val="nrpsNormal"/>
    <w:rsid w:val="00112341"/>
  </w:style>
  <w:style w:type="paragraph" w:customStyle="1" w:styleId="nrpsHeading4Appendix">
    <w:name w:val="nrps Heading 4 Appendix"/>
    <w:basedOn w:val="nrpsHeading4"/>
    <w:next w:val="nrpsNormal"/>
    <w:rsid w:val="00112341"/>
    <w:rPr>
      <w:bCs/>
    </w:rPr>
  </w:style>
  <w:style w:type="paragraph" w:customStyle="1" w:styleId="nrpsHeading5">
    <w:name w:val="nrps Heading 5"/>
    <w:next w:val="nrpsNormal"/>
    <w:link w:val="nrpsHeading5Char"/>
    <w:rsid w:val="00112341"/>
    <w:pPr>
      <w:spacing w:before="80" w:after="0" w:line="276" w:lineRule="auto"/>
    </w:pPr>
    <w:rPr>
      <w:rFonts w:ascii="Times New Roman" w:eastAsia="Times New Roman" w:hAnsi="Times New Roman" w:cs="Times New Roman"/>
      <w:bCs/>
      <w:i/>
      <w:iCs/>
      <w:color w:val="000000" w:themeColor="text1"/>
      <w:sz w:val="23"/>
      <w:szCs w:val="26"/>
    </w:rPr>
  </w:style>
  <w:style w:type="character" w:customStyle="1" w:styleId="nrpsHeading5Char">
    <w:name w:val="nrps Heading 5 Char"/>
    <w:basedOn w:val="DefaultParagraphFont"/>
    <w:link w:val="nrpsHeading5"/>
    <w:rsid w:val="00112341"/>
    <w:rPr>
      <w:rFonts w:ascii="Times New Roman" w:eastAsia="Times New Roman" w:hAnsi="Times New Roman" w:cs="Times New Roman"/>
      <w:bCs/>
      <w:i/>
      <w:iCs/>
      <w:color w:val="000000" w:themeColor="text1"/>
      <w:sz w:val="23"/>
      <w:szCs w:val="26"/>
    </w:rPr>
  </w:style>
  <w:style w:type="paragraph" w:customStyle="1" w:styleId="nrpsHeading6">
    <w:name w:val="nrps Heading 6"/>
    <w:basedOn w:val="Heading6"/>
    <w:next w:val="nrpsNormal"/>
    <w:rsid w:val="00112341"/>
    <w:pPr>
      <w:keepNext w:val="0"/>
      <w:keepLines w:val="0"/>
      <w:spacing w:before="80"/>
    </w:pPr>
    <w:rPr>
      <w:rFonts w:ascii="Times New Roman" w:eastAsiaTheme="minorHAnsi" w:hAnsi="Times New Roman" w:cs="Times New Roman"/>
      <w:bCs/>
      <w:iCs w:val="0"/>
      <w:color w:val="000000" w:themeColor="text1"/>
      <w:u w:val="single"/>
    </w:rPr>
  </w:style>
  <w:style w:type="paragraph" w:customStyle="1" w:styleId="nrpsHorizontalrule">
    <w:name w:val="nrps Horizontal rule"/>
    <w:basedOn w:val="Normal"/>
    <w:locked/>
    <w:rsid w:val="00112341"/>
    <w:pPr>
      <w:pBdr>
        <w:bottom w:val="single" w:sz="4" w:space="0" w:color="auto"/>
      </w:pBdr>
      <w:spacing w:after="0" w:line="240" w:lineRule="auto"/>
    </w:pPr>
    <w:rPr>
      <w:rFonts w:eastAsia="Times New Roman" w:cs="Times New Roman"/>
      <w:sz w:val="24"/>
      <w:szCs w:val="20"/>
    </w:rPr>
  </w:style>
  <w:style w:type="paragraph" w:customStyle="1" w:styleId="nrpsHyperlink">
    <w:name w:val="nrps Hyperlink"/>
    <w:basedOn w:val="nrpsNormal"/>
    <w:link w:val="nrpsHyperlinkChar"/>
    <w:rsid w:val="00112341"/>
  </w:style>
  <w:style w:type="character" w:customStyle="1" w:styleId="nrpsHyperlinkChar">
    <w:name w:val="nrps Hyperlink Char"/>
    <w:basedOn w:val="nrpsNormalChar"/>
    <w:link w:val="nrpsHyperlink"/>
    <w:rsid w:val="00112341"/>
    <w:rPr>
      <w:rFonts w:ascii="Times New Roman" w:eastAsia="Times New Roman" w:hAnsi="Times New Roman" w:cs="Times New Roman"/>
      <w:color w:val="000000" w:themeColor="text1"/>
      <w:sz w:val="23"/>
      <w:szCs w:val="20"/>
    </w:rPr>
  </w:style>
  <w:style w:type="paragraph" w:customStyle="1" w:styleId="nrpsInsidecovers">
    <w:name w:val="nrps Inside covers"/>
    <w:basedOn w:val="Normal"/>
    <w:link w:val="nrpsInsidecoversChar"/>
    <w:rsid w:val="00112341"/>
    <w:pPr>
      <w:spacing w:after="0" w:line="240" w:lineRule="auto"/>
    </w:pPr>
    <w:rPr>
      <w:rFonts w:eastAsia="Times New Roman" w:cs="Times New Roman"/>
      <w:sz w:val="18"/>
      <w:szCs w:val="24"/>
    </w:rPr>
  </w:style>
  <w:style w:type="character" w:customStyle="1" w:styleId="nrpsInsidecoversChar">
    <w:name w:val="nrps Inside covers Char"/>
    <w:basedOn w:val="DefaultParagraphFont"/>
    <w:link w:val="nrpsInsidecovers"/>
    <w:rsid w:val="00112341"/>
    <w:rPr>
      <w:rFonts w:ascii="Times New Roman" w:eastAsia="Times New Roman" w:hAnsi="Times New Roman" w:cs="Times New Roman"/>
      <w:color w:val="000000" w:themeColor="text1"/>
      <w:sz w:val="18"/>
      <w:szCs w:val="24"/>
    </w:rPr>
  </w:style>
  <w:style w:type="paragraph" w:customStyle="1" w:styleId="nrpsInstructions">
    <w:name w:val="nrps Instructions"/>
    <w:link w:val="nrpsInstructionsChar"/>
    <w:locked/>
    <w:rsid w:val="00112341"/>
    <w:pPr>
      <w:spacing w:after="0" w:line="240" w:lineRule="auto"/>
    </w:pPr>
    <w:rPr>
      <w:rFonts w:ascii="Arial" w:eastAsia="Times New Roman" w:hAnsi="Arial" w:cs="Times New Roman"/>
      <w:color w:val="800000"/>
      <w:sz w:val="23"/>
      <w:szCs w:val="20"/>
    </w:rPr>
  </w:style>
  <w:style w:type="character" w:customStyle="1" w:styleId="nrpsInstructionsChar">
    <w:name w:val="nrps Instructions Char"/>
    <w:basedOn w:val="nrpsNormalChar"/>
    <w:link w:val="nrpsInstructions"/>
    <w:rsid w:val="00112341"/>
    <w:rPr>
      <w:rFonts w:ascii="Arial" w:eastAsia="Times New Roman" w:hAnsi="Arial" w:cs="Times New Roman"/>
      <w:color w:val="800000"/>
      <w:sz w:val="23"/>
      <w:szCs w:val="20"/>
    </w:rPr>
  </w:style>
  <w:style w:type="paragraph" w:customStyle="1" w:styleId="nrpsInstructionsh1">
    <w:name w:val="nrps Instructions h1"/>
    <w:basedOn w:val="nrpsHeading1"/>
    <w:rsid w:val="00112341"/>
    <w:rPr>
      <w:color w:val="538135" w:themeColor="accent6" w:themeShade="BF"/>
    </w:rPr>
  </w:style>
  <w:style w:type="paragraph" w:customStyle="1" w:styleId="nrpsInstructionsh2">
    <w:name w:val="nrps Instructions h2"/>
    <w:basedOn w:val="nrpsHeading2"/>
    <w:rsid w:val="00112341"/>
    <w:rPr>
      <w:color w:val="800000"/>
      <w:sz w:val="24"/>
    </w:rPr>
  </w:style>
  <w:style w:type="paragraph" w:customStyle="1" w:styleId="nrpsLiteraturecited">
    <w:name w:val="nrps Literature cited"/>
    <w:link w:val="nrpsLiteraturecitedChar"/>
    <w:qFormat/>
    <w:rsid w:val="00112341"/>
    <w:pPr>
      <w:spacing w:after="200" w:line="276" w:lineRule="auto"/>
      <w:ind w:left="360" w:hanging="360"/>
    </w:pPr>
    <w:rPr>
      <w:rFonts w:ascii="Times New Roman" w:eastAsia="Times New Roman" w:hAnsi="Times New Roman" w:cs="Times New Roman"/>
      <w:color w:val="000000" w:themeColor="text1"/>
      <w:sz w:val="23"/>
      <w:szCs w:val="24"/>
    </w:rPr>
  </w:style>
  <w:style w:type="character" w:customStyle="1" w:styleId="nrpsLiteraturecitedChar">
    <w:name w:val="nrps Literature cited Char"/>
    <w:basedOn w:val="DefaultParagraphFont"/>
    <w:link w:val="nrpsLiteraturecited"/>
    <w:rsid w:val="00112341"/>
    <w:rPr>
      <w:rFonts w:ascii="Times New Roman" w:eastAsia="Times New Roman" w:hAnsi="Times New Roman" w:cs="Times New Roman"/>
      <w:color w:val="000000" w:themeColor="text1"/>
      <w:sz w:val="23"/>
      <w:szCs w:val="24"/>
    </w:rPr>
  </w:style>
  <w:style w:type="paragraph" w:customStyle="1" w:styleId="nrpsLogo">
    <w:name w:val="nrps Logo"/>
    <w:basedOn w:val="Normal"/>
    <w:rsid w:val="00112341"/>
    <w:pPr>
      <w:spacing w:before="80" w:after="80" w:line="240" w:lineRule="auto"/>
      <w:ind w:right="115"/>
      <w:jc w:val="right"/>
    </w:pPr>
    <w:rPr>
      <w:rFonts w:eastAsia="Times New Roman" w:cs="Times New Roman"/>
      <w:sz w:val="24"/>
      <w:szCs w:val="20"/>
    </w:rPr>
  </w:style>
  <w:style w:type="paragraph" w:customStyle="1" w:styleId="nrpsMapcaption">
    <w:name w:val="nrps Map caption"/>
    <w:basedOn w:val="nrpsFigurecaption"/>
    <w:rsid w:val="00112341"/>
  </w:style>
  <w:style w:type="numbering" w:customStyle="1" w:styleId="nrpsNumlist">
    <w:name w:val="nrps Num list"/>
    <w:basedOn w:val="NoList"/>
    <w:rsid w:val="00112341"/>
    <w:pPr>
      <w:numPr>
        <w:numId w:val="9"/>
      </w:numPr>
    </w:pPr>
  </w:style>
  <w:style w:type="paragraph" w:customStyle="1" w:styleId="nrpsSeriesnamenumber">
    <w:name w:val="nrps Series name/number"/>
    <w:qFormat/>
    <w:rsid w:val="00112341"/>
    <w:pPr>
      <w:spacing w:before="240" w:after="480" w:line="240" w:lineRule="auto"/>
    </w:pPr>
    <w:rPr>
      <w:rFonts w:ascii="Times New Roman" w:eastAsia="Times New Roman" w:hAnsi="Times New Roman" w:cs="Times New Roman"/>
      <w:color w:val="000000" w:themeColor="text1"/>
      <w:sz w:val="24"/>
      <w:szCs w:val="20"/>
    </w:rPr>
  </w:style>
  <w:style w:type="paragraph" w:customStyle="1" w:styleId="nrpsSubtitle">
    <w:name w:val="nrps Subtitle"/>
    <w:next w:val="nrpsSeriesnamenumber"/>
    <w:link w:val="nrpsSubtitleChar"/>
    <w:qFormat/>
    <w:rsid w:val="00112341"/>
    <w:pPr>
      <w:tabs>
        <w:tab w:val="left" w:pos="9360"/>
      </w:tabs>
      <w:spacing w:before="120" w:after="0" w:line="240" w:lineRule="auto"/>
      <w:ind w:right="720"/>
    </w:pPr>
    <w:rPr>
      <w:rFonts w:ascii="Times New Roman" w:eastAsia="Times New Roman" w:hAnsi="Times New Roman" w:cs="Times New Roman"/>
      <w:bCs/>
      <w:i/>
      <w:color w:val="000000" w:themeColor="text1"/>
      <w:sz w:val="36"/>
      <w:szCs w:val="36"/>
    </w:rPr>
  </w:style>
  <w:style w:type="character" w:customStyle="1" w:styleId="nrpsSubtitleChar">
    <w:name w:val="nrps Subtitle Char"/>
    <w:basedOn w:val="DefaultParagraphFont"/>
    <w:link w:val="nrpsSubtitle"/>
    <w:rsid w:val="00112341"/>
    <w:rPr>
      <w:rFonts w:ascii="Times New Roman" w:eastAsia="Times New Roman" w:hAnsi="Times New Roman" w:cs="Times New Roman"/>
      <w:bCs/>
      <w:i/>
      <w:color w:val="000000" w:themeColor="text1"/>
      <w:sz w:val="36"/>
      <w:szCs w:val="36"/>
    </w:rPr>
  </w:style>
  <w:style w:type="paragraph" w:customStyle="1" w:styleId="nrpsTablecellindent">
    <w:name w:val="nrps Table cell indent"/>
    <w:basedOn w:val="nrpsTablecell"/>
    <w:rsid w:val="00112341"/>
    <w:pPr>
      <w:ind w:left="360"/>
    </w:pPr>
  </w:style>
  <w:style w:type="paragraph" w:customStyle="1" w:styleId="nrpsTitle">
    <w:name w:val="nrps Title"/>
    <w:next w:val="nrpsSubtitle"/>
    <w:link w:val="nrpsTitleChar"/>
    <w:qFormat/>
    <w:rsid w:val="00112341"/>
    <w:pPr>
      <w:tabs>
        <w:tab w:val="left" w:pos="9360"/>
      </w:tabs>
      <w:spacing w:before="240" w:after="0" w:line="240" w:lineRule="auto"/>
    </w:pPr>
    <w:rPr>
      <w:rFonts w:ascii="Times New Roman" w:eastAsia="Times New Roman" w:hAnsi="Times New Roman" w:cs="Times New Roman"/>
      <w:b/>
      <w:bCs/>
      <w:color w:val="000000" w:themeColor="text1"/>
      <w:sz w:val="40"/>
      <w:szCs w:val="40"/>
    </w:rPr>
  </w:style>
  <w:style w:type="character" w:customStyle="1" w:styleId="nrpsTitleChar">
    <w:name w:val="nrps Title Char"/>
    <w:basedOn w:val="DefaultParagraphFont"/>
    <w:link w:val="nrpsTitle"/>
    <w:rsid w:val="00112341"/>
    <w:rPr>
      <w:rFonts w:ascii="Times New Roman" w:eastAsia="Times New Roman" w:hAnsi="Times New Roman" w:cs="Times New Roman"/>
      <w:b/>
      <w:bCs/>
      <w:color w:val="000000" w:themeColor="text1"/>
      <w:sz w:val="40"/>
      <w:szCs w:val="40"/>
    </w:rPr>
  </w:style>
  <w:style w:type="character" w:styleId="PageNumber">
    <w:name w:val="page number"/>
    <w:basedOn w:val="DefaultParagraphFont"/>
    <w:uiPriority w:val="99"/>
    <w:rsid w:val="00112341"/>
    <w:rPr>
      <w:color w:val="000000" w:themeColor="text1"/>
    </w:rPr>
  </w:style>
  <w:style w:type="paragraph" w:customStyle="1" w:styleId="PageRight">
    <w:name w:val="Page Right"/>
    <w:next w:val="nrpsNormal"/>
    <w:rsid w:val="00112341"/>
    <w:pPr>
      <w:spacing w:line="240" w:lineRule="auto"/>
      <w:jc w:val="right"/>
    </w:pPr>
    <w:rPr>
      <w:rFonts w:ascii="Times New Roman" w:eastAsia="Times New Roman" w:hAnsi="Times New Roman" w:cs="Times New Roman"/>
      <w:color w:val="000000" w:themeColor="text1"/>
      <w:sz w:val="23"/>
      <w:szCs w:val="20"/>
    </w:rPr>
  </w:style>
  <w:style w:type="paragraph" w:styleId="TOC1">
    <w:name w:val="toc 1"/>
    <w:next w:val="nrpsNormal"/>
    <w:uiPriority w:val="39"/>
    <w:rsid w:val="00112341"/>
    <w:pPr>
      <w:spacing w:line="240" w:lineRule="auto"/>
      <w:ind w:right="1080"/>
    </w:pPr>
    <w:rPr>
      <w:rFonts w:ascii="Times New Roman" w:eastAsia="Times New Roman" w:hAnsi="Times New Roman" w:cs="Times New Roman"/>
      <w:noProof/>
      <w:color w:val="000000" w:themeColor="text1"/>
      <w:sz w:val="23"/>
      <w:szCs w:val="24"/>
    </w:rPr>
  </w:style>
  <w:style w:type="character" w:styleId="Hyperlink">
    <w:name w:val="Hyperlink"/>
    <w:basedOn w:val="DefaultParagraphFont"/>
    <w:uiPriority w:val="99"/>
    <w:rsid w:val="00D5255D"/>
    <w:rPr>
      <w:i w:val="0"/>
      <w:color w:val="0000FF"/>
      <w:u w:val="single"/>
    </w:rPr>
  </w:style>
  <w:style w:type="paragraph" w:customStyle="1" w:styleId="nrpsHeading1appendix0">
    <w:name w:val="nrps Heading 1 appendix"/>
    <w:basedOn w:val="nrpsHeading1"/>
    <w:next w:val="nrpsNormal"/>
    <w:rsid w:val="00D5255D"/>
    <w:rPr>
      <w:szCs w:val="24"/>
    </w:rPr>
  </w:style>
  <w:style w:type="character" w:styleId="CommentReference">
    <w:name w:val="annotation reference"/>
    <w:basedOn w:val="DefaultParagraphFont"/>
    <w:uiPriority w:val="99"/>
    <w:semiHidden/>
    <w:unhideWhenUsed/>
    <w:rsid w:val="004D4B5B"/>
    <w:rPr>
      <w:sz w:val="16"/>
      <w:szCs w:val="16"/>
    </w:rPr>
  </w:style>
  <w:style w:type="paragraph" w:styleId="CommentText">
    <w:name w:val="annotation text"/>
    <w:basedOn w:val="Normal"/>
    <w:link w:val="CommentTextChar"/>
    <w:uiPriority w:val="99"/>
    <w:semiHidden/>
    <w:unhideWhenUsed/>
    <w:rsid w:val="004D4B5B"/>
    <w:pPr>
      <w:spacing w:line="240" w:lineRule="auto"/>
    </w:pPr>
    <w:rPr>
      <w:sz w:val="20"/>
      <w:szCs w:val="20"/>
    </w:rPr>
  </w:style>
  <w:style w:type="character" w:customStyle="1" w:styleId="CommentTextChar">
    <w:name w:val="Comment Text Char"/>
    <w:basedOn w:val="DefaultParagraphFont"/>
    <w:link w:val="CommentText"/>
    <w:uiPriority w:val="99"/>
    <w:semiHidden/>
    <w:rsid w:val="004D4B5B"/>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D4B5B"/>
    <w:rPr>
      <w:b/>
      <w:bCs/>
    </w:rPr>
  </w:style>
  <w:style w:type="character" w:customStyle="1" w:styleId="CommentSubjectChar">
    <w:name w:val="Comment Subject Char"/>
    <w:basedOn w:val="CommentTextChar"/>
    <w:link w:val="CommentSubject"/>
    <w:uiPriority w:val="99"/>
    <w:semiHidden/>
    <w:rsid w:val="004D4B5B"/>
    <w:rPr>
      <w:rFonts w:ascii="Times New Roman" w:hAnsi="Times New Roman"/>
      <w:b/>
      <w:bCs/>
      <w:color w:val="000000" w:themeColor="text1"/>
      <w:sz w:val="20"/>
      <w:szCs w:val="20"/>
    </w:rPr>
  </w:style>
  <w:style w:type="paragraph" w:styleId="TOCHeading">
    <w:name w:val="TOC Heading"/>
    <w:basedOn w:val="Heading1"/>
    <w:next w:val="Normal"/>
    <w:uiPriority w:val="39"/>
    <w:unhideWhenUsed/>
    <w:qFormat/>
    <w:rsid w:val="00E84200"/>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E84200"/>
    <w:pPr>
      <w:spacing w:after="100"/>
      <w:ind w:left="230"/>
    </w:pPr>
  </w:style>
  <w:style w:type="paragraph" w:styleId="TOC3">
    <w:name w:val="toc 3"/>
    <w:basedOn w:val="Normal"/>
    <w:next w:val="Normal"/>
    <w:autoRedefine/>
    <w:uiPriority w:val="39"/>
    <w:unhideWhenUsed/>
    <w:rsid w:val="00E84200"/>
    <w:pPr>
      <w:spacing w:after="100"/>
      <w:ind w:left="4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7A77D-A809-4407-A6E9-E0B1A96AD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13</Pages>
  <Words>1353</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9048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Lindsey Anne</dc:creator>
  <cp:keywords/>
  <dc:description/>
  <cp:lastModifiedBy>Marlatt, Holly Lynn</cp:lastModifiedBy>
  <cp:revision>6</cp:revision>
  <dcterms:created xsi:type="dcterms:W3CDTF">2017-03-06T18:20:00Z</dcterms:created>
  <dcterms:modified xsi:type="dcterms:W3CDTF">2017-03-15T19:18:00Z</dcterms:modified>
</cp:coreProperties>
</file>