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E89" w:rsidP="00A30E89" w:rsidRDefault="48327592" w14:paraId="09DD9A15" w14:textId="05374FEE">
      <w:pPr>
        <w:spacing w:after="0"/>
        <w:rPr>
          <w:rFonts w:ascii="Times New Roman" w:hAnsi="Times New Roman" w:eastAsia="Times New Roman" w:cs="Times New Roman"/>
        </w:rPr>
      </w:pPr>
      <w:r w:rsidRPr="74A42A1A">
        <w:rPr>
          <w:rFonts w:ascii="Times New Roman" w:hAnsi="Times New Roman" w:eastAsia="Times New Roman" w:cs="Times New Roman"/>
        </w:rPr>
        <w:t>U</w:t>
      </w:r>
      <w:r w:rsidRPr="74A42A1A" w:rsidR="62FB1AE7">
        <w:rPr>
          <w:rFonts w:ascii="Times New Roman" w:hAnsi="Times New Roman" w:eastAsia="Times New Roman" w:cs="Times New Roman"/>
        </w:rPr>
        <w:t xml:space="preserve">se </w:t>
      </w:r>
      <w:r w:rsidRPr="74A42A1A" w:rsidR="02BF9AB8">
        <w:rPr>
          <w:rFonts w:ascii="Times New Roman" w:hAnsi="Times New Roman" w:eastAsia="Times New Roman" w:cs="Times New Roman"/>
        </w:rPr>
        <w:t>only for</w:t>
      </w:r>
      <w:r w:rsidRPr="74A42A1A" w:rsidR="6F4EAA09">
        <w:rPr>
          <w:rFonts w:ascii="Times New Roman" w:hAnsi="Times New Roman" w:eastAsia="Times New Roman" w:cs="Times New Roman"/>
        </w:rPr>
        <w:t xml:space="preserve"> </w:t>
      </w:r>
      <w:r w:rsidRPr="74A42A1A" w:rsidR="6F4EAA09">
        <w:rPr>
          <w:rFonts w:ascii="Times New Roman" w:hAnsi="Times New Roman" w:eastAsia="Times New Roman" w:cs="Times New Roman"/>
          <w:b/>
          <w:bCs/>
        </w:rPr>
        <w:t>human remains</w:t>
      </w:r>
      <w:r w:rsidRPr="74A42A1A" w:rsidR="775C8A6E">
        <w:rPr>
          <w:rFonts w:ascii="Times New Roman" w:hAnsi="Times New Roman" w:eastAsia="Times New Roman" w:cs="Times New Roman"/>
          <w:b/>
          <w:bCs/>
        </w:rPr>
        <w:t xml:space="preserve"> and associated</w:t>
      </w:r>
      <w:r w:rsidRPr="74A42A1A" w:rsidR="6F4EAA09">
        <w:rPr>
          <w:rFonts w:ascii="Times New Roman" w:hAnsi="Times New Roman" w:eastAsia="Times New Roman" w:cs="Times New Roman"/>
          <w:b/>
          <w:bCs/>
        </w:rPr>
        <w:t xml:space="preserve"> funerary objects</w:t>
      </w:r>
      <w:r w:rsidRPr="74A42A1A" w:rsidR="62FB1AE7">
        <w:rPr>
          <w:rFonts w:ascii="Times New Roman" w:hAnsi="Times New Roman" w:eastAsia="Times New Roman" w:cs="Times New Roman"/>
        </w:rPr>
        <w:t xml:space="preserve"> </w:t>
      </w:r>
      <w:r w:rsidRPr="74A42A1A" w:rsidR="02BF9AB8">
        <w:rPr>
          <w:rFonts w:ascii="Times New Roman" w:hAnsi="Times New Roman" w:eastAsia="Times New Roman" w:cs="Times New Roman"/>
        </w:rPr>
        <w:t>AFTER</w:t>
      </w:r>
      <w:r w:rsidRPr="74A42A1A" w:rsidR="32E67BFA">
        <w:rPr>
          <w:rFonts w:ascii="Times New Roman" w:hAnsi="Times New Roman" w:eastAsia="Times New Roman" w:cs="Times New Roman"/>
        </w:rPr>
        <w:t xml:space="preserve"> </w:t>
      </w:r>
      <w:r w:rsidRPr="74A42A1A" w:rsidR="7F1CBA16">
        <w:rPr>
          <w:rFonts w:ascii="Times New Roman" w:hAnsi="Times New Roman" w:eastAsia="Times New Roman" w:cs="Times New Roman"/>
        </w:rPr>
        <w:t xml:space="preserve">publication of </w:t>
      </w:r>
      <w:r w:rsidRPr="74A42A1A" w:rsidR="32E67BFA">
        <w:rPr>
          <w:rFonts w:ascii="Times New Roman" w:hAnsi="Times New Roman" w:eastAsia="Times New Roman" w:cs="Times New Roman"/>
        </w:rPr>
        <w:t xml:space="preserve">a </w:t>
      </w:r>
      <w:r w:rsidRPr="74A42A1A" w:rsidR="620AED86">
        <w:rPr>
          <w:rFonts w:ascii="Times New Roman" w:hAnsi="Times New Roman" w:eastAsia="Times New Roman" w:cs="Times New Roman"/>
        </w:rPr>
        <w:t>notice</w:t>
      </w:r>
      <w:r w:rsidRPr="74A42A1A" w:rsidR="2DAF4747">
        <w:rPr>
          <w:rFonts w:ascii="Times New Roman" w:hAnsi="Times New Roman" w:eastAsia="Times New Roman" w:cs="Times New Roman"/>
        </w:rPr>
        <w:t xml:space="preserve"> of inventory completion</w:t>
      </w:r>
      <w:r w:rsidRPr="74A42A1A" w:rsidR="620AED86">
        <w:rPr>
          <w:rFonts w:ascii="Times New Roman" w:hAnsi="Times New Roman" w:eastAsia="Times New Roman" w:cs="Times New Roman"/>
        </w:rPr>
        <w:t xml:space="preserve"> </w:t>
      </w:r>
      <w:r w:rsidRPr="74A42A1A" w:rsidR="293E29ED">
        <w:rPr>
          <w:rFonts w:ascii="Times New Roman" w:hAnsi="Times New Roman" w:eastAsia="Times New Roman" w:cs="Times New Roman"/>
        </w:rPr>
        <w:t xml:space="preserve">(see </w:t>
      </w:r>
      <w:hyperlink w:anchor="p-10.10(e)" r:id="rId8">
        <w:r w:rsidRPr="74A42A1A" w:rsidR="38F3DB2F">
          <w:rPr>
            <w:rStyle w:val="Hyperlink"/>
            <w:rFonts w:ascii="Times New Roman" w:hAnsi="Times New Roman" w:eastAsia="Times New Roman" w:cs="Times New Roman"/>
          </w:rPr>
          <w:t xml:space="preserve">43 CFR </w:t>
        </w:r>
        <w:r w:rsidRPr="74A42A1A" w:rsidR="38F3DB2F">
          <w:rPr>
            <w:rStyle w:val="Hyperlink"/>
            <w:rFonts w:ascii="Times New Roman" w:hAnsi="Times New Roman" w:eastAsia="Times New Roman" w:cs="Times New Roman"/>
          </w:rPr>
          <w:t>1</w:t>
        </w:r>
        <w:r w:rsidRPr="74A42A1A" w:rsidR="38F3DB2F">
          <w:rPr>
            <w:rStyle w:val="Hyperlink"/>
            <w:rFonts w:ascii="Times New Roman" w:hAnsi="Times New Roman" w:eastAsia="Times New Roman" w:cs="Times New Roman"/>
          </w:rPr>
          <w:t>0.10(e)</w:t>
        </w:r>
      </w:hyperlink>
      <w:r w:rsidRPr="74A42A1A" w:rsidR="5E807281">
        <w:rPr>
          <w:rFonts w:ascii="Times New Roman" w:hAnsi="Times New Roman" w:eastAsia="Times New Roman" w:cs="Times New Roman"/>
          <w:i/>
          <w:iCs/>
        </w:rPr>
        <w:t xml:space="preserve"> </w:t>
      </w:r>
      <w:r w:rsidRPr="74A42A1A" w:rsidR="293E29ED">
        <w:rPr>
          <w:rFonts w:ascii="Times New Roman" w:hAnsi="Times New Roman" w:eastAsia="Times New Roman" w:cs="Times New Roman"/>
          <w:i/>
          <w:iCs/>
        </w:rPr>
        <w:t xml:space="preserve">Step </w:t>
      </w:r>
      <w:r w:rsidRPr="74A42A1A" w:rsidR="620AED86">
        <w:rPr>
          <w:rFonts w:ascii="Times New Roman" w:hAnsi="Times New Roman" w:eastAsia="Times New Roman" w:cs="Times New Roman"/>
          <w:i/>
          <w:iCs/>
        </w:rPr>
        <w:t>5</w:t>
      </w:r>
      <w:r w:rsidRPr="74A42A1A" w:rsidR="293E29ED">
        <w:rPr>
          <w:rFonts w:ascii="Times New Roman" w:hAnsi="Times New Roman" w:cs="Times New Roman"/>
          <w:i/>
          <w:iCs/>
        </w:rPr>
        <w:t xml:space="preserve"> – </w:t>
      </w:r>
      <w:r w:rsidRPr="74A42A1A" w:rsidR="620AED86">
        <w:rPr>
          <w:rFonts w:ascii="Times New Roman" w:hAnsi="Times New Roman" w:cs="Times New Roman"/>
          <w:i/>
          <w:iCs/>
        </w:rPr>
        <w:t>Submit a notice of inventory completion</w:t>
      </w:r>
      <w:r w:rsidRPr="74A42A1A" w:rsidR="6ECC93D9">
        <w:rPr>
          <w:rFonts w:ascii="Times New Roman" w:hAnsi="Times New Roman" w:cs="Times New Roman"/>
          <w:i/>
          <w:iCs/>
        </w:rPr>
        <w:t>)</w:t>
      </w:r>
      <w:r w:rsidRPr="74A42A1A" w:rsidR="388ECD43">
        <w:rPr>
          <w:rFonts w:ascii="Times New Roman" w:hAnsi="Times New Roman" w:cs="Times New Roman"/>
        </w:rPr>
        <w:t>.</w:t>
      </w:r>
      <w:r w:rsidRPr="74A42A1A" w:rsidR="39FA0637">
        <w:rPr>
          <w:rFonts w:ascii="Times New Roman" w:hAnsi="Times New Roman" w:cs="Times New Roman"/>
        </w:rPr>
        <w:t xml:space="preserve"> Any</w:t>
      </w:r>
      <w:r w:rsidRPr="74A42A1A" w:rsidR="39FA0637">
        <w:rPr>
          <w:rFonts w:ascii="Times New Roman" w:hAnsi="Times New Roman" w:eastAsia="Times New Roman" w:cs="Times New Roman"/>
        </w:rPr>
        <w:t xml:space="preserve"> lineal descendant, Indian Tribe, or Native Hawaiian organization may submit a written request for repatriation. This template should </w:t>
      </w:r>
      <w:r w:rsidRPr="74A42A1A" w:rsidR="5EC2C0CD">
        <w:rPr>
          <w:rFonts w:ascii="Times New Roman" w:hAnsi="Times New Roman" w:eastAsia="Times New Roman" w:cs="Times New Roman"/>
        </w:rPr>
        <w:t xml:space="preserve">ONLY </w:t>
      </w:r>
      <w:r w:rsidRPr="74A42A1A" w:rsidR="39FA0637">
        <w:rPr>
          <w:rFonts w:ascii="Times New Roman" w:hAnsi="Times New Roman" w:eastAsia="Times New Roman" w:cs="Times New Roman"/>
        </w:rPr>
        <w:t>be used by request</w:t>
      </w:r>
      <w:r w:rsidRPr="74A42A1A" w:rsidR="5D0EA9EF">
        <w:rPr>
          <w:rFonts w:ascii="Times New Roman" w:hAnsi="Times New Roman" w:eastAsia="Times New Roman" w:cs="Times New Roman"/>
        </w:rPr>
        <w:t>ing party/parties</w:t>
      </w:r>
      <w:r w:rsidRPr="74A42A1A" w:rsidR="39FA0637">
        <w:rPr>
          <w:rFonts w:ascii="Times New Roman" w:hAnsi="Times New Roman" w:eastAsia="Times New Roman" w:cs="Times New Roman"/>
        </w:rPr>
        <w:t xml:space="preserve"> identified in </w:t>
      </w:r>
      <w:r w:rsidRPr="74A42A1A" w:rsidR="5EC2C0CD">
        <w:rPr>
          <w:rFonts w:ascii="Times New Roman" w:hAnsi="Times New Roman" w:eastAsia="Times New Roman" w:cs="Times New Roman"/>
        </w:rPr>
        <w:t>a</w:t>
      </w:r>
      <w:r w:rsidRPr="74A42A1A" w:rsidR="39FA0637">
        <w:rPr>
          <w:rFonts w:ascii="Times New Roman" w:hAnsi="Times New Roman" w:eastAsia="Times New Roman" w:cs="Times New Roman"/>
        </w:rPr>
        <w:t xml:space="preserve"> notice of inventory completion.</w:t>
      </w:r>
    </w:p>
    <w:p w:rsidRPr="00E07E8F" w:rsidR="0002495B" w:rsidP="00F76CBD" w:rsidRDefault="0002495B" w14:paraId="5D988786" w14:textId="77777777">
      <w:pPr>
        <w:spacing w:after="0"/>
        <w:rPr>
          <w:rFonts w:ascii="Times New Roman" w:hAnsi="Times New Roman" w:eastAsia="Times New Roman" w:cs="Times New Roman"/>
          <w:sz w:val="10"/>
          <w:szCs w:val="10"/>
        </w:rPr>
      </w:pPr>
    </w:p>
    <w:p w:rsidR="00A30E89" w:rsidP="00A30E89" w:rsidRDefault="16746F6B" w14:paraId="099CFE9E" w14:textId="77777777">
      <w:pPr>
        <w:spacing w:after="0"/>
        <w:rPr>
          <w:rFonts w:ascii="Times New Roman" w:hAnsi="Times New Roman" w:cs="Times New Roman"/>
        </w:rPr>
      </w:pPr>
      <w:r w:rsidRPr="6435CDC3">
        <w:rPr>
          <w:rFonts w:ascii="Times New Roman" w:hAnsi="Times New Roman" w:eastAsia="Times New Roman" w:cs="Times New Roman"/>
        </w:rPr>
        <w:t>After publication of a notice of inventory completion, u</w:t>
      </w:r>
      <w:r w:rsidRPr="6435CDC3" w:rsidR="17320590">
        <w:rPr>
          <w:rFonts w:ascii="Times New Roman" w:hAnsi="Times New Roman" w:eastAsia="Times New Roman" w:cs="Times New Roman"/>
        </w:rPr>
        <w:t xml:space="preserve">se this template to </w:t>
      </w:r>
      <w:r w:rsidRPr="6435CDC3" w:rsidR="0CBCC5BD">
        <w:rPr>
          <w:rFonts w:ascii="Times New Roman" w:hAnsi="Times New Roman" w:eastAsia="Times New Roman" w:cs="Times New Roman"/>
        </w:rPr>
        <w:t xml:space="preserve">complete </w:t>
      </w:r>
      <w:hyperlink w:history="1" w:anchor="p-10.10(f)" r:id="rId9">
        <w:r w:rsidRPr="6435CDC3" w:rsidR="0CBCC5BD">
          <w:rPr>
            <w:rStyle w:val="Hyperlink"/>
            <w:rFonts w:ascii="Times New Roman" w:hAnsi="Times New Roman" w:eastAsia="Times New Roman" w:cs="Times New Roman"/>
          </w:rPr>
          <w:t>43 CFR 10.10(f)</w:t>
        </w:r>
      </w:hyperlink>
      <w:r w:rsidRPr="6435CDC3" w:rsidR="0CBCC5BD">
        <w:rPr>
          <w:rFonts w:ascii="Times New Roman" w:hAnsi="Times New Roman" w:eastAsia="Times New Roman" w:cs="Times New Roman"/>
        </w:rPr>
        <w:t xml:space="preserve"> </w:t>
      </w:r>
      <w:r w:rsidRPr="6435CDC3" w:rsidR="0CBCC5BD">
        <w:rPr>
          <w:rFonts w:ascii="Times New Roman" w:hAnsi="Times New Roman" w:eastAsia="Times New Roman" w:cs="Times New Roman"/>
          <w:i/>
          <w:iCs/>
        </w:rPr>
        <w:t xml:space="preserve">Step 6 – Receive and consider </w:t>
      </w:r>
      <w:r w:rsidRPr="00E74204" w:rsidR="0CBCC5BD">
        <w:rPr>
          <w:rFonts w:ascii="Times New Roman" w:hAnsi="Times New Roman" w:eastAsia="Times New Roman" w:cs="Times New Roman"/>
          <w:i/>
          <w:iCs/>
        </w:rPr>
        <w:t xml:space="preserve">a </w:t>
      </w:r>
      <w:r w:rsidRPr="00E74204" w:rsidR="5B43CDDC">
        <w:rPr>
          <w:rFonts w:ascii="Times New Roman" w:hAnsi="Times New Roman" w:eastAsia="Times New Roman" w:cs="Times New Roman"/>
          <w:i/>
          <w:iCs/>
        </w:rPr>
        <w:t>request</w:t>
      </w:r>
      <w:r w:rsidRPr="00E74204" w:rsidR="375087B0">
        <w:rPr>
          <w:rFonts w:ascii="Times New Roman" w:hAnsi="Times New Roman" w:eastAsia="Times New Roman" w:cs="Times New Roman"/>
          <w:i/>
          <w:iCs/>
        </w:rPr>
        <w:t xml:space="preserve"> for</w:t>
      </w:r>
      <w:r w:rsidRPr="00E74204" w:rsidR="5B43CDDC">
        <w:rPr>
          <w:rFonts w:ascii="Times New Roman" w:hAnsi="Times New Roman" w:eastAsia="Times New Roman" w:cs="Times New Roman"/>
          <w:i/>
          <w:iCs/>
        </w:rPr>
        <w:t xml:space="preserve"> repatriation</w:t>
      </w:r>
      <w:r w:rsidRPr="6435CDC3" w:rsidR="03BB15AC">
        <w:rPr>
          <w:rFonts w:ascii="Times New Roman" w:hAnsi="Times New Roman" w:cs="Times New Roman"/>
        </w:rPr>
        <w:t>.</w:t>
      </w:r>
      <w:r w:rsidRPr="6435CDC3" w:rsidR="781A6B1A">
        <w:rPr>
          <w:rFonts w:ascii="Times New Roman" w:hAnsi="Times New Roman" w:cs="Times New Roman"/>
        </w:rPr>
        <w:t xml:space="preserve"> </w:t>
      </w:r>
      <w:r w:rsidR="00A30E89">
        <w:rPr>
          <w:rFonts w:ascii="Times New Roman" w:hAnsi="Times New Roman" w:cs="Times New Roman"/>
        </w:rPr>
        <w:t>Please note: A request for repatriation may include multiple notices of inventory completion having the same requestor(s) identified in item 3 below.</w:t>
      </w:r>
    </w:p>
    <w:p w:rsidRPr="00E07E8F" w:rsidR="00E74204" w:rsidP="00A30E89" w:rsidRDefault="00E74204" w14:paraId="0C4095A0" w14:textId="777777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248BF64" w:rsidP="00F76CBD" w:rsidRDefault="2FE144F6" w14:paraId="0E7B0B19" w14:textId="66DE3B25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87ED83F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</w:rPr>
        <w:t xml:space="preserve">Insert the following </w:t>
      </w:r>
      <w:r w:rsidR="00F34B0B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</w:rPr>
        <w:t>five</w:t>
      </w:r>
      <w:r w:rsidRPr="387ED83F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</w:rPr>
        <w:t xml:space="preserve"> pieces of information</w:t>
      </w:r>
      <w:r w:rsidRPr="387ED83F">
        <w:rPr>
          <w:rStyle w:val="normaltextrun"/>
          <w:rFonts w:ascii="Times New Roman" w:hAnsi="Times New Roman" w:eastAsia="Times New Roman" w:cs="Times New Roman"/>
          <w:color w:val="000000" w:themeColor="text1"/>
        </w:rPr>
        <w:t xml:space="preserve"> in the appropriate places in this template, indicated by </w:t>
      </w:r>
      <w:r w:rsidRPr="387ED83F">
        <w:rPr>
          <w:rStyle w:val="normaltextrun"/>
          <w:rFonts w:ascii="Times New Roman" w:hAnsi="Times New Roman" w:eastAsia="Times New Roman" w:cs="Times New Roman"/>
          <w:color w:val="000000" w:themeColor="text1"/>
          <w:highlight w:val="yellow"/>
        </w:rPr>
        <w:t>{#. Information and additional instructions</w:t>
      </w:r>
      <w:r w:rsidRPr="387ED83F">
        <w:rPr>
          <w:rStyle w:val="normaltextrun"/>
          <w:rFonts w:ascii="Times New Roman" w:hAnsi="Times New Roman" w:eastAsia="Times New Roman" w:cs="Times New Roman"/>
          <w:color w:val="000000" w:themeColor="text1"/>
        </w:rPr>
        <w:t>}. This is the MINIMUM information required; additional information may be included as necessary or preferred. The format is only a recommendation and not a requirement.</w:t>
      </w:r>
    </w:p>
    <w:p w:rsidR="0248BF64" w:rsidP="009E063D" w:rsidRDefault="2FE144F6" w14:paraId="0EDA8DEA" w14:textId="31DEAEFD">
      <w:pPr>
        <w:pStyle w:val="ListParagraph"/>
        <w:numPr>
          <w:ilvl w:val="0"/>
          <w:numId w:val="3"/>
        </w:numPr>
        <w:spacing w:before="100" w:after="100" w:line="240" w:lineRule="auto"/>
        <w:contextualSpacing w:val="0"/>
        <w:rPr>
          <w:rFonts w:ascii="Times New Roman" w:hAnsi="Times New Roman" w:eastAsia="Times New Roman" w:cs="Times New Roman"/>
          <w:color w:val="000000" w:themeColor="text1"/>
        </w:rPr>
      </w:pPr>
      <w:r w:rsidRPr="006976DA">
        <w:rPr>
          <w:rFonts w:ascii="Times New Roman" w:hAnsi="Times New Roman" w:eastAsia="Times New Roman" w:cs="Times New Roman"/>
          <w:color w:val="000000" w:themeColor="text1"/>
        </w:rPr>
        <w:t xml:space="preserve">Date </w:t>
      </w:r>
      <w:r w:rsidRPr="006976DA" w:rsidR="6651876B">
        <w:rPr>
          <w:rFonts w:ascii="Times New Roman" w:hAnsi="Times New Roman" w:eastAsia="Times New Roman" w:cs="Times New Roman"/>
          <w:color w:val="000000" w:themeColor="text1"/>
        </w:rPr>
        <w:t xml:space="preserve">signed and </w:t>
      </w:r>
      <w:r w:rsidRPr="006976DA" w:rsidR="5740D9D4">
        <w:rPr>
          <w:rFonts w:ascii="Times New Roman" w:hAnsi="Times New Roman" w:eastAsia="Times New Roman" w:cs="Times New Roman"/>
          <w:color w:val="000000" w:themeColor="text1"/>
        </w:rPr>
        <w:t>s</w:t>
      </w:r>
      <w:r w:rsidRPr="006976DA">
        <w:rPr>
          <w:rFonts w:ascii="Times New Roman" w:hAnsi="Times New Roman" w:eastAsia="Times New Roman" w:cs="Times New Roman"/>
          <w:color w:val="000000" w:themeColor="text1"/>
        </w:rPr>
        <w:t>ent.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6435CDC3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Documents are timely based on the date sent </w:t>
      </w:r>
      <w:r w:rsidR="000322AE">
        <w:rPr>
          <w:rFonts w:ascii="Times New Roman" w:hAnsi="Times New Roman" w:eastAsia="Times New Roman" w:cs="Times New Roman"/>
          <w:i/>
          <w:iCs/>
          <w:color w:val="000000" w:themeColor="text1"/>
        </w:rPr>
        <w:t>(</w:t>
      </w:r>
      <w:hyperlink w:anchor="p-10.1(f)(2)" r:id="rId10">
        <w:r w:rsidR="00196A1D">
          <w:rPr>
            <w:rStyle w:val="Hyperlink"/>
            <w:rFonts w:ascii="Times New Roman" w:hAnsi="Times New Roman" w:eastAsia="Times New Roman" w:cs="Times New Roman"/>
            <w:i/>
            <w:iCs/>
          </w:rPr>
          <w:t>43 CFR 10.1(f)(2)</w:t>
        </w:r>
      </w:hyperlink>
      <w:r w:rsidRPr="6435CDC3">
        <w:rPr>
          <w:rFonts w:ascii="Times New Roman" w:hAnsi="Times New Roman" w:eastAsia="Times New Roman" w:cs="Times New Roman"/>
          <w:i/>
          <w:iCs/>
          <w:color w:val="000000" w:themeColor="text1"/>
        </w:rPr>
        <w:t>).</w:t>
      </w:r>
    </w:p>
    <w:p w:rsidR="0248BF64" w:rsidP="009E063D" w:rsidRDefault="2FE144F6" w14:paraId="66BEFEA0" w14:textId="1C07DBD1">
      <w:pPr>
        <w:pStyle w:val="ListParagraph"/>
        <w:numPr>
          <w:ilvl w:val="0"/>
          <w:numId w:val="3"/>
        </w:numPr>
        <w:spacing w:before="100" w:after="100" w:line="240" w:lineRule="auto"/>
        <w:contextualSpacing w:val="0"/>
        <w:rPr>
          <w:rFonts w:ascii="Times New Roman" w:hAnsi="Times New Roman" w:eastAsia="Times New Roman" w:cs="Times New Roman"/>
          <w:color w:val="000000" w:themeColor="text1"/>
        </w:rPr>
      </w:pPr>
      <w:r w:rsidRPr="007242E2">
        <w:rPr>
          <w:rFonts w:ascii="Times New Roman" w:hAnsi="Times New Roman" w:eastAsia="Times New Roman" w:cs="Times New Roman"/>
          <w:color w:val="000000" w:themeColor="text1"/>
        </w:rPr>
        <w:t>Museum or Federal agency.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7242E2" w:rsidR="4B3E0568">
        <w:rPr>
          <w:rFonts w:ascii="Times New Roman" w:hAnsi="Times New Roman" w:eastAsia="Times New Roman" w:cs="Times New Roman"/>
          <w:i/>
          <w:iCs/>
          <w:color w:val="000000" w:themeColor="text1"/>
        </w:rPr>
        <w:t>The authorized representative is identified in the notice of inventory completion under ADDRESSES or FOR FURTHER INFORMATION CONTACT.</w:t>
      </w:r>
    </w:p>
    <w:p w:rsidRPr="00EE1D39" w:rsidR="1EE7F4B4" w:rsidP="009E063D" w:rsidRDefault="07C91D9B" w14:paraId="7816ADFF" w14:textId="4365B9B1">
      <w:pPr>
        <w:pStyle w:val="ListParagraph"/>
        <w:numPr>
          <w:ilvl w:val="0"/>
          <w:numId w:val="3"/>
        </w:numPr>
        <w:spacing w:before="100" w:after="100" w:line="240" w:lineRule="auto"/>
        <w:contextualSpacing w:val="0"/>
        <w:rPr>
          <w:rFonts w:ascii="Times New Roman" w:hAnsi="Times New Roman" w:eastAsia="Times New Roman" w:cs="Times New Roman"/>
          <w:i/>
          <w:iCs/>
        </w:rPr>
      </w:pPr>
      <w:r w:rsidRPr="007242E2">
        <w:rPr>
          <w:rFonts w:ascii="Times New Roman" w:hAnsi="Times New Roman" w:eastAsia="Times New Roman" w:cs="Times New Roman"/>
          <w:color w:val="000000" w:themeColor="text1"/>
        </w:rPr>
        <w:t>R</w:t>
      </w:r>
      <w:r w:rsidRPr="007242E2" w:rsidR="11FAA28B">
        <w:rPr>
          <w:rFonts w:ascii="Times New Roman" w:hAnsi="Times New Roman" w:eastAsia="Times New Roman" w:cs="Times New Roman"/>
          <w:color w:val="000000" w:themeColor="text1"/>
        </w:rPr>
        <w:t>equesting party</w:t>
      </w:r>
      <w:r w:rsidRPr="007242E2" w:rsidR="71B4900F">
        <w:rPr>
          <w:rFonts w:ascii="Times New Roman" w:hAnsi="Times New Roman" w:eastAsia="Times New Roman" w:cs="Times New Roman"/>
          <w:color w:val="000000" w:themeColor="text1"/>
        </w:rPr>
        <w:t>/parties</w:t>
      </w:r>
      <w:r w:rsidRPr="007242E2" w:rsidR="11FAA28B">
        <w:rPr>
          <w:rFonts w:ascii="Times New Roman" w:hAnsi="Times New Roman" w:eastAsia="Times New Roman" w:cs="Times New Roman"/>
          <w:color w:val="000000" w:themeColor="text1"/>
        </w:rPr>
        <w:t>.</w:t>
      </w:r>
      <w:r w:rsidRPr="6435CDC3" w:rsidR="11FAA28B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6435CDC3" w:rsidR="11FAA28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This </w:t>
      </w:r>
      <w:r w:rsidRPr="6435CDC3" w:rsidR="215E4BEE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may </w:t>
      </w:r>
      <w:r w:rsidRPr="6435CDC3" w:rsidR="11FAA28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include any </w:t>
      </w:r>
      <w:r w:rsidRPr="6435CDC3" w:rsidR="753C6E40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one or more of the </w:t>
      </w:r>
      <w:r w:rsidRPr="6435CDC3" w:rsidR="11FAA28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>lineal descendant</w:t>
      </w:r>
      <w:r w:rsidRPr="6435CDC3" w:rsidR="0C2CB449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s, </w:t>
      </w:r>
      <w:r w:rsidRPr="6435CDC3" w:rsidR="11FAA28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>Indian Tribe</w:t>
      </w:r>
      <w:r w:rsidRPr="6435CDC3" w:rsidR="1576978F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>s,</w:t>
      </w:r>
      <w:r w:rsidRPr="6435CDC3" w:rsidR="11FAA28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 or Native Hawaiian organization</w:t>
      </w:r>
      <w:r w:rsidRPr="6435CDC3" w:rsidR="186E4EE0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>s</w:t>
      </w:r>
      <w:r w:rsidRPr="6435CDC3" w:rsidR="1FAE0329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6435CDC3" w:rsidR="6F63F1E3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>identified</w:t>
      </w:r>
      <w:r w:rsidRPr="6435CDC3" w:rsidR="1FAE0329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 in the</w:t>
      </w:r>
      <w:r w:rsidRPr="6435CDC3" w:rsidR="369441CB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 notice of inventory completion</w:t>
      </w:r>
      <w:r w:rsidR="00EE1D39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. </w:t>
      </w:r>
      <w:r w:rsidRPr="00EE1D39" w:rsidR="0D948D1A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E1D39" w:rsidR="65B25C5E">
        <w:rPr>
          <w:rFonts w:ascii="Times New Roman" w:hAnsi="Times New Roman" w:cs="Times New Roman"/>
          <w:i/>
          <w:iCs/>
          <w:color w:val="000000" w:themeColor="text1"/>
        </w:rPr>
        <w:t>equests from two or more lineal descendants, Indian Tribes, or Native Hawaiian organizations who agree to joint repatriation are considered a single request and not competing reques</w:t>
      </w:r>
      <w:r w:rsidRPr="00EE1D39" w:rsidR="65B25C5E">
        <w:rPr>
          <w:rFonts w:ascii="Times New Roman" w:hAnsi="Times New Roman" w:eastAsia="Times New Roman" w:cs="Times New Roman"/>
          <w:i/>
          <w:iCs/>
          <w:color w:val="000000" w:themeColor="text1"/>
        </w:rPr>
        <w:t>ts.</w:t>
      </w:r>
    </w:p>
    <w:p w:rsidR="00242110" w:rsidP="009E063D" w:rsidRDefault="7C5B5EFB" w14:paraId="7D856349" w14:textId="547509E5">
      <w:pPr>
        <w:pStyle w:val="ListParagraph"/>
        <w:numPr>
          <w:ilvl w:val="0"/>
          <w:numId w:val="3"/>
        </w:numPr>
        <w:spacing w:before="100" w:after="0" w:line="240" w:lineRule="auto"/>
        <w:contextualSpacing w:val="0"/>
        <w:rPr>
          <w:rFonts w:ascii="Times New Roman" w:hAnsi="Times New Roman" w:eastAsia="Times New Roman" w:cs="Times New Roman"/>
          <w:color w:val="000000" w:themeColor="text1"/>
        </w:rPr>
      </w:pPr>
      <w:r w:rsidRPr="00784043">
        <w:rPr>
          <w:rFonts w:ascii="Times New Roman" w:hAnsi="Times New Roman" w:cs="Times New Roman"/>
          <w:color w:val="000000" w:themeColor="text1"/>
        </w:rPr>
        <w:t xml:space="preserve">The corresponding </w:t>
      </w:r>
      <w:r w:rsidRPr="00784043" w:rsidR="4FA9B152">
        <w:rPr>
          <w:rFonts w:ascii="Times New Roman" w:hAnsi="Times New Roman" w:cs="Times New Roman"/>
          <w:i/>
          <w:iCs/>
          <w:color w:val="000000" w:themeColor="text1"/>
        </w:rPr>
        <w:t xml:space="preserve">Federal Register </w:t>
      </w:r>
      <w:r w:rsidRPr="00784043" w:rsidR="4FA9B152">
        <w:rPr>
          <w:rFonts w:ascii="Times New Roman" w:hAnsi="Times New Roman" w:cs="Times New Roman"/>
          <w:color w:val="000000" w:themeColor="text1"/>
        </w:rPr>
        <w:t>notice</w:t>
      </w:r>
      <w:r w:rsidRPr="00784043" w:rsidR="2B7E4901">
        <w:rPr>
          <w:rFonts w:ascii="Times New Roman" w:hAnsi="Times New Roman" w:cs="Times New Roman"/>
          <w:color w:val="000000" w:themeColor="text1"/>
        </w:rPr>
        <w:t>(s).</w:t>
      </w:r>
      <w:r w:rsidRPr="6435CDC3" w:rsidR="2B7E4901">
        <w:rPr>
          <w:rFonts w:ascii="Times New Roman" w:hAnsi="Times New Roman" w:cs="Times New Roman"/>
          <w:color w:val="000000" w:themeColor="text1"/>
        </w:rPr>
        <w:t xml:space="preserve"> </w:t>
      </w:r>
      <w:r w:rsidRPr="6435CDC3" w:rsidR="2B7E4901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For each notice, include information found in the Document Details tab on Federalregister.gov. </w:t>
      </w:r>
      <w:r w:rsidR="00FF025F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Include Document Citation, Document Number, and Publication Date. </w:t>
      </w:r>
      <w:r w:rsidRPr="6435CDC3" w:rsidR="2B7E4901">
        <w:rPr>
          <w:rFonts w:ascii="Times New Roman" w:hAnsi="Times New Roman" w:eastAsia="Times New Roman" w:cs="Times New Roman"/>
          <w:i/>
          <w:iCs/>
          <w:color w:val="000000" w:themeColor="text1"/>
        </w:rPr>
        <w:t>F</w:t>
      </w:r>
      <w:r w:rsidR="00FF025F">
        <w:rPr>
          <w:rFonts w:ascii="Times New Roman" w:hAnsi="Times New Roman" w:eastAsia="Times New Roman" w:cs="Times New Roman"/>
          <w:i/>
          <w:iCs/>
          <w:color w:val="000000" w:themeColor="text1"/>
        </w:rPr>
        <w:t>rom the image below, as an</w:t>
      </w:r>
      <w:r w:rsidRPr="6435CDC3" w:rsidR="2B7E4901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example, </w:t>
      </w:r>
      <w:r w:rsidRPr="6435CDC3" w:rsidR="2B7E4901">
        <w:rPr>
          <w:rFonts w:ascii="Times New Roman" w:hAnsi="Times New Roman" w:eastAsia="Times New Roman" w:cs="Times New Roman"/>
          <w:color w:val="000000" w:themeColor="text1"/>
        </w:rPr>
        <w:t xml:space="preserve">89 FR 77184, 2024-21541, </w:t>
      </w:r>
      <w:r w:rsidRPr="6435CDC3" w:rsidR="4A018E34">
        <w:rPr>
          <w:rFonts w:ascii="Times New Roman" w:hAnsi="Times New Roman" w:eastAsia="Times New Roman" w:cs="Times New Roman"/>
          <w:color w:val="000000" w:themeColor="text1"/>
        </w:rPr>
        <w:t>9/20/2024.</w:t>
      </w:r>
      <w:r w:rsidR="00242110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7C5B5EFB" w:rsidP="00242110" w:rsidRDefault="2B7E4901" w14:paraId="4F57B910" w14:textId="1B393A7C">
      <w:pPr>
        <w:pStyle w:val="ListParagraph"/>
        <w:spacing w:before="100" w:after="0" w:line="240" w:lineRule="auto"/>
        <w:contextualSpacing w:val="0"/>
        <w:rPr>
          <w:rFonts w:ascii="Times New Roman" w:hAnsi="Times New Roman" w:eastAsia="Times New Roman" w:cs="Times New Roman"/>
          <w:color w:val="000000" w:themeColor="text1"/>
        </w:rPr>
      </w:pP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2E4060FF" wp14:editId="047786E9">
            <wp:extent cx="4451016" cy="1651635"/>
            <wp:effectExtent l="0" t="0" r="6985" b="5715"/>
            <wp:docPr id="1858392770" name="Picture 185839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055" cy="166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7ED83F" w:rsidP="009E063D" w:rsidRDefault="004002D3" w14:paraId="4FABDC60" w14:textId="4F2AED36">
      <w:pPr>
        <w:pStyle w:val="ListParagraph"/>
        <w:widowControl w:val="0"/>
        <w:numPr>
          <w:ilvl w:val="0"/>
          <w:numId w:val="3"/>
        </w:numPr>
        <w:spacing w:before="100" w:after="100" w:line="240" w:lineRule="auto"/>
        <w:contextualSpacing w:val="0"/>
        <w:rPr>
          <w:rFonts w:ascii="Times New Roman" w:hAnsi="Times New Roman" w:eastAsia="Times New Roman" w:cs="Times New Roman"/>
          <w:i/>
          <w:iCs/>
          <w:color w:val="000000" w:themeColor="text1"/>
        </w:rPr>
      </w:pPr>
      <w:r>
        <w:rPr>
          <w:rStyle w:val="normaltextrun"/>
          <w:rFonts w:ascii="Times New Roman" w:hAnsi="Times New Roman" w:eastAsia="Times New Roman" w:cs="Times New Roman"/>
          <w:color w:val="000000" w:themeColor="text1"/>
        </w:rPr>
        <w:t>OPTIONAL</w:t>
      </w:r>
      <w:r w:rsidRPr="00784043" w:rsidR="2B7E4901">
        <w:rPr>
          <w:rStyle w:val="normaltextrun"/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784043" w:rsidR="7DB04090">
        <w:rPr>
          <w:rStyle w:val="normaltextrun"/>
          <w:rFonts w:ascii="Times New Roman" w:hAnsi="Times New Roman" w:eastAsia="Times New Roman" w:cs="Times New Roman"/>
          <w:color w:val="000000" w:themeColor="text1"/>
        </w:rPr>
        <w:t>proposed timeline</w:t>
      </w:r>
      <w:r w:rsidRPr="00784043" w:rsidR="2B7E4901">
        <w:rPr>
          <w:rStyle w:val="normaltextrun"/>
          <w:rFonts w:ascii="Times New Roman" w:hAnsi="Times New Roman" w:eastAsia="Times New Roman" w:cs="Times New Roman"/>
          <w:color w:val="000000" w:themeColor="text1"/>
        </w:rPr>
        <w:t>.</w:t>
      </w:r>
      <w:r w:rsidRPr="6435CDC3" w:rsidR="2B7E4901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6435CDC3" w:rsidR="7C0C49DE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A </w:t>
      </w:r>
      <w:r w:rsidRPr="6435CDC3" w:rsidR="1D5F1C30">
        <w:rPr>
          <w:rStyle w:val="normaltextrun"/>
          <w:rFonts w:ascii="Times New Roman" w:hAnsi="Times New Roman" w:eastAsia="Times New Roman" w:cs="Times New Roman"/>
          <w:i/>
          <w:iCs/>
          <w:color w:val="000000" w:themeColor="text1"/>
        </w:rPr>
        <w:t xml:space="preserve">requesting party 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may </w:t>
      </w:r>
      <w:r w:rsidRPr="6435CDC3" w:rsidR="039847CA">
        <w:rPr>
          <w:rFonts w:ascii="Times New Roman" w:hAnsi="Times New Roman" w:eastAsia="Times New Roman" w:cs="Times New Roman"/>
          <w:i/>
          <w:iCs/>
          <w:color w:val="000000" w:themeColor="text1"/>
        </w:rPr>
        <w:t>include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a proposed timeline for the museum or Federal agency to complete</w:t>
      </w:r>
      <w:r w:rsidR="00D5387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the repatriation process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. </w:t>
      </w:r>
      <w:r w:rsidR="001F2DAD">
        <w:rPr>
          <w:rFonts w:ascii="Times New Roman" w:hAnsi="Times New Roman" w:eastAsia="Times New Roman" w:cs="Times New Roman"/>
          <w:i/>
          <w:iCs/>
          <w:color w:val="000000" w:themeColor="text1"/>
        </w:rPr>
        <w:t>The notice of inventory completion identifies the earliest date that repatriation may occur</w:t>
      </w:r>
      <w:r w:rsidR="004670E4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under DATES.</w:t>
      </w:r>
      <w:r w:rsidR="001F2DAD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="00F40841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The regulations require </w:t>
      </w:r>
      <w:r w:rsidR="00914BD3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Step 7 and Step 8 be completed </w:t>
      </w:r>
      <w:r w:rsidR="00681D71">
        <w:rPr>
          <w:rFonts w:ascii="Times New Roman" w:hAnsi="Times New Roman" w:eastAsia="Times New Roman" w:cs="Times New Roman"/>
          <w:i/>
          <w:iCs/>
          <w:color w:val="000000" w:themeColor="text1"/>
        </w:rPr>
        <w:t>no later than</w:t>
      </w:r>
      <w:r w:rsidR="00025FAB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180 days</w:t>
      </w:r>
      <w:r w:rsidR="00A834D1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after </w:t>
      </w:r>
      <w:r w:rsidR="00560B40">
        <w:rPr>
          <w:rFonts w:ascii="Times New Roman" w:hAnsi="Times New Roman" w:eastAsia="Times New Roman" w:cs="Times New Roman"/>
          <w:i/>
          <w:iCs/>
          <w:color w:val="000000" w:themeColor="text1"/>
        </w:rPr>
        <w:t>the date of this reques</w:t>
      </w:r>
      <w:r w:rsidR="00681D71">
        <w:rPr>
          <w:rFonts w:ascii="Times New Roman" w:hAnsi="Times New Roman" w:eastAsia="Times New Roman" w:cs="Times New Roman"/>
          <w:i/>
          <w:iCs/>
          <w:color w:val="000000" w:themeColor="text1"/>
        </w:rPr>
        <w:t>t</w:t>
      </w:r>
      <w:r w:rsidR="002403F8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. </w:t>
      </w:r>
      <w:r w:rsidRPr="6435CDC3" w:rsidR="387ED83F">
        <w:rPr>
          <w:rFonts w:ascii="Times New Roman" w:hAnsi="Times New Roman" w:eastAsia="Times New Roman" w:cs="Times New Roman"/>
          <w:i/>
          <w:iCs/>
          <w:color w:val="000000" w:themeColor="text1"/>
        </w:rPr>
        <w:t>Th</w:t>
      </w:r>
      <w:r w:rsidRPr="6435CDC3" w:rsidR="387ED83F">
        <w:rPr>
          <w:rFonts w:ascii="Times New Roman" w:hAnsi="Times New Roman" w:eastAsia="Times New Roman" w:cs="Times New Roman"/>
          <w:i/>
          <w:iCs/>
        </w:rPr>
        <w:t>e</w:t>
      </w:r>
      <w:r w:rsidRPr="6435CDC3" w:rsidR="387ED83F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requesting party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may </w:t>
      </w:r>
      <w:r w:rsidRPr="6435CDC3" w:rsidR="47660E18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propose 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Step 7 and Step 8 </w:t>
      </w:r>
      <w:r w:rsidRPr="6435CDC3" w:rsidR="031B0EE6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be completed 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>simultaneously</w:t>
      </w:r>
      <w:r w:rsidR="00A17E21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and by a date certain</w:t>
      </w:r>
      <w:r w:rsidRPr="6435CDC3" w:rsidR="7BDD414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, or within a shorter timeline than the </w:t>
      </w:r>
      <w:r w:rsidRPr="6435CDC3" w:rsidR="3FEC710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required </w:t>
      </w:r>
      <w:r w:rsidR="00681D71">
        <w:rPr>
          <w:rFonts w:ascii="Times New Roman" w:hAnsi="Times New Roman" w:eastAsia="Times New Roman" w:cs="Times New Roman"/>
          <w:i/>
          <w:iCs/>
          <w:color w:val="000000" w:themeColor="text1"/>
        </w:rPr>
        <w:t>18</w:t>
      </w:r>
      <w:r w:rsidRPr="6435CDC3" w:rsidR="7BDD414A">
        <w:rPr>
          <w:rFonts w:ascii="Times New Roman" w:hAnsi="Times New Roman" w:eastAsia="Times New Roman" w:cs="Times New Roman"/>
          <w:i/>
          <w:iCs/>
          <w:color w:val="000000" w:themeColor="text1"/>
        </w:rPr>
        <w:t>0</w:t>
      </w:r>
      <w:r w:rsidRPr="6435CDC3" w:rsidR="29F91F93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6435CDC3" w:rsidR="7BDD414A">
        <w:rPr>
          <w:rFonts w:ascii="Times New Roman" w:hAnsi="Times New Roman" w:eastAsia="Times New Roman" w:cs="Times New Roman"/>
          <w:i/>
          <w:iCs/>
          <w:color w:val="000000" w:themeColor="text1"/>
        </w:rPr>
        <w:t>day</w:t>
      </w:r>
      <w:r w:rsidRPr="6435CDC3" w:rsidR="07E30173">
        <w:rPr>
          <w:rFonts w:ascii="Times New Roman" w:hAnsi="Times New Roman" w:eastAsia="Times New Roman" w:cs="Times New Roman"/>
          <w:i/>
          <w:iCs/>
          <w:color w:val="000000" w:themeColor="text1"/>
        </w:rPr>
        <w:t>s</w:t>
      </w:r>
      <w:r w:rsidRPr="6435CDC3" w:rsidR="7BDD414A">
        <w:rPr>
          <w:rFonts w:ascii="Times New Roman" w:hAnsi="Times New Roman" w:eastAsia="Times New Roman" w:cs="Times New Roman"/>
          <w:i/>
          <w:iCs/>
          <w:color w:val="000000" w:themeColor="text1"/>
        </w:rPr>
        <w:t>.</w:t>
      </w:r>
      <w:r w:rsidRPr="6435CDC3" w:rsidR="00FA0F6C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</w:p>
    <w:p w:rsidR="0248BF64" w:rsidP="00F76CBD" w:rsidRDefault="0248BF64" w14:paraId="6F58DA91" w14:textId="08E9158B">
      <w:pPr>
        <w:widowControl w:val="0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435CDC3">
        <w:rPr>
          <w:rFonts w:ascii="Times New Roman" w:hAnsi="Times New Roman" w:eastAsia="Times New Roman" w:cs="Times New Roman"/>
          <w:b/>
          <w:bCs/>
          <w:color w:val="000000" w:themeColor="text1"/>
        </w:rPr>
        <w:t>REMOVE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these instructions, highlighting, italics, and {braces} before sending</w:t>
      </w:r>
      <w:r w:rsidRPr="6435CDC3">
        <w:rPr>
          <w:rFonts w:ascii="Times New Roman" w:hAnsi="Times New Roman" w:eastAsia="Times New Roman" w:cs="Times New Roman"/>
          <w:b/>
          <w:bCs/>
          <w:color w:val="000000" w:themeColor="text1"/>
        </w:rPr>
        <w:t>.</w:t>
      </w:r>
    </w:p>
    <w:p w:rsidRPr="00E07E8F" w:rsidR="6435CDC3" w:rsidP="00F76CBD" w:rsidRDefault="6435CDC3" w14:paraId="5997EF62" w14:textId="3CFF7113">
      <w:pPr>
        <w:widowControl w:val="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10"/>
          <w:szCs w:val="10"/>
        </w:rPr>
      </w:pPr>
    </w:p>
    <w:p w:rsidR="00F34B0B" w:rsidP="002C5C66" w:rsidRDefault="22E1A50C" w14:paraId="20ABC2F5" w14:textId="77777777">
      <w:pPr>
        <w:widowControl w:val="0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0D12E3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Send the request for repatriation 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to the </w:t>
      </w:r>
      <w:r w:rsidRPr="6435CDC3" w:rsidR="242378C6">
        <w:rPr>
          <w:rFonts w:ascii="Times New Roman" w:hAnsi="Times New Roman" w:eastAsia="Times New Roman" w:cs="Times New Roman"/>
          <w:color w:val="000000" w:themeColor="text1"/>
        </w:rPr>
        <w:t xml:space="preserve">museum or Federal agency through the 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>authorized representative identified in the notice of inventory completion under ADDRESSES or FOR FURTHER INFORMATION CONTACT.</w:t>
      </w:r>
      <w:r w:rsidRPr="6435CDC3" w:rsidR="4D698538">
        <w:rPr>
          <w:rFonts w:ascii="Times New Roman" w:hAnsi="Times New Roman" w:eastAsia="Times New Roman" w:cs="Times New Roman"/>
          <w:b/>
          <w:bCs/>
        </w:rPr>
        <w:t xml:space="preserve"> </w:t>
      </w:r>
      <w:r w:rsidRPr="6435CDC3" w:rsidR="4D698538">
        <w:rPr>
          <w:rFonts w:ascii="Times New Roman" w:hAnsi="Times New Roman" w:eastAsia="Times New Roman" w:cs="Times New Roman"/>
        </w:rPr>
        <w:t xml:space="preserve">Written documents must be sent by one of the following: email, with proof of receipt; personal delivery with proof of delivery date; private delivery service with proof of date sent; or certified mail (see </w:t>
      </w:r>
      <w:hyperlink w:history="1" w:anchor="p-10.1(e)(1)" r:id="rId12">
        <w:r w:rsidRPr="6435CDC3" w:rsidR="4D698538">
          <w:rPr>
            <w:rStyle w:val="Hyperlink"/>
            <w:rFonts w:ascii="Times New Roman" w:hAnsi="Times New Roman" w:eastAsia="Times New Roman" w:cs="Times New Roman"/>
          </w:rPr>
          <w:t>43 CFR 10.1(e)(1)</w:t>
        </w:r>
      </w:hyperlink>
      <w:r w:rsidRPr="6435CDC3" w:rsidR="4D698538">
        <w:rPr>
          <w:rFonts w:ascii="Times New Roman" w:hAnsi="Times New Roman" w:eastAsia="Times New Roman" w:cs="Times New Roman"/>
          <w:color w:val="000000" w:themeColor="text1"/>
        </w:rPr>
        <w:t>).</w:t>
      </w:r>
      <w:r w:rsidR="002C5C66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0F34B0B" w:rsidP="002C5C66" w:rsidRDefault="00F34B0B" w14:paraId="05542F51" w14:textId="77777777">
      <w:pPr>
        <w:widowControl w:val="0"/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4C089F01" w:rsidP="002C5C66" w:rsidRDefault="0248BF64" w14:paraId="0884A3F6" w14:textId="09A7E243">
      <w:pPr>
        <w:widowControl w:val="0"/>
        <w:spacing w:after="0"/>
        <w:rPr>
          <w:rFonts w:ascii="Times New Roman" w:hAnsi="Times New Roman" w:eastAsia="Times New Roman" w:cs="Times New Roman"/>
          <w:color w:val="000000" w:themeColor="text1"/>
        </w:rPr>
        <w:sectPr w:rsidR="4C089F01" w:rsidSect="00F34B0B">
          <w:headerReference w:type="default" r:id="rId13"/>
          <w:footerReference w:type="default" r:id="rId14"/>
          <w:pgSz w:w="12240" w:h="15840" w:orient="portrait"/>
          <w:pgMar w:top="1440" w:right="1080" w:bottom="1440" w:left="1080" w:header="720" w:footer="720" w:gutter="0"/>
          <w:cols w:space="720"/>
          <w:docGrid w:linePitch="360"/>
        </w:sectPr>
      </w:pPr>
      <w:r w:rsidRPr="6435CDC3">
        <w:rPr>
          <w:rFonts w:ascii="Times New Roman" w:hAnsi="Times New Roman" w:eastAsia="Times New Roman" w:cs="Times New Roman"/>
          <w:b/>
          <w:bCs/>
          <w:color w:val="000000" w:themeColor="text1"/>
        </w:rPr>
        <w:t>DO NOT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send to the National NAGPRA Program.</w:t>
      </w:r>
    </w:p>
    <w:p w:rsidRPr="001D5748" w:rsidR="008E7297" w:rsidP="387ED83F" w:rsidRDefault="767A52FE" w14:paraId="6D1369E5" w14:textId="53464961">
      <w:pPr>
        <w:spacing w:after="0"/>
        <w:rPr>
          <w:rFonts w:ascii="Times New Roman" w:hAnsi="Times New Roman" w:cs="Times New Roman"/>
        </w:rPr>
      </w:pPr>
      <w:r w:rsidRPr="6435CDC3">
        <w:rPr>
          <w:rFonts w:ascii="Times New Roman" w:hAnsi="Times New Roman" w:cs="Times New Roman"/>
        </w:rPr>
        <w:t>{</w:t>
      </w:r>
      <w:r w:rsidRPr="6435CDC3" w:rsidR="63D47D4D">
        <w:rPr>
          <w:rFonts w:ascii="Times New Roman" w:hAnsi="Times New Roman" w:cs="Times New Roman"/>
          <w:highlight w:val="yellow"/>
        </w:rPr>
        <w:t>1</w:t>
      </w:r>
      <w:r w:rsidRPr="6435CDC3" w:rsidR="6B81E3EA">
        <w:rPr>
          <w:rFonts w:ascii="Times New Roman" w:hAnsi="Times New Roman" w:cs="Times New Roman"/>
          <w:highlight w:val="yellow"/>
        </w:rPr>
        <w:t>.</w:t>
      </w:r>
      <w:r w:rsidRPr="6435CDC3" w:rsidR="444CDEFA">
        <w:rPr>
          <w:rFonts w:ascii="Times New Roman" w:hAnsi="Times New Roman" w:cs="Times New Roman"/>
          <w:highlight w:val="yellow"/>
        </w:rPr>
        <w:t xml:space="preserve"> </w:t>
      </w:r>
      <w:r w:rsidRPr="6435CDC3" w:rsidR="4A5F6242">
        <w:rPr>
          <w:rFonts w:ascii="Times New Roman" w:hAnsi="Times New Roman" w:cs="Times New Roman"/>
          <w:highlight w:val="yellow"/>
        </w:rPr>
        <w:t>Da</w:t>
      </w:r>
      <w:r w:rsidRPr="6435CDC3" w:rsidR="0A9232C0">
        <w:rPr>
          <w:rFonts w:ascii="Times New Roman" w:hAnsi="Times New Roman" w:cs="Times New Roman"/>
          <w:highlight w:val="yellow"/>
        </w:rPr>
        <w:t>te</w:t>
      </w:r>
      <w:r w:rsidRPr="6435CDC3">
        <w:rPr>
          <w:rFonts w:ascii="Times New Roman" w:hAnsi="Times New Roman" w:cs="Times New Roman"/>
        </w:rPr>
        <w:t>}</w:t>
      </w:r>
    </w:p>
    <w:p w:rsidR="008E7297" w:rsidP="387ED83F" w:rsidRDefault="008E7297" w14:paraId="1CD25A4C" w14:textId="77777777">
      <w:pPr>
        <w:spacing w:after="0"/>
        <w:rPr>
          <w:rFonts w:ascii="Times New Roman" w:hAnsi="Times New Roman" w:cs="Times New Roman"/>
        </w:rPr>
      </w:pPr>
    </w:p>
    <w:p w:rsidRPr="00073136" w:rsidR="008E7297" w:rsidP="387ED83F" w:rsidRDefault="767A52FE" w14:paraId="4CDEE2DC" w14:textId="05436629">
      <w:pPr>
        <w:spacing w:after="0"/>
        <w:rPr>
          <w:rFonts w:ascii="Times New Roman" w:hAnsi="Times New Roman" w:cs="Times New Roman"/>
        </w:rPr>
      </w:pPr>
      <w:r w:rsidRPr="6435CDC3">
        <w:rPr>
          <w:rFonts w:ascii="Times New Roman" w:hAnsi="Times New Roman" w:cs="Times New Roman"/>
        </w:rPr>
        <w:t>{</w:t>
      </w:r>
      <w:r w:rsidRPr="6435CDC3" w:rsidR="1C4F683D">
        <w:rPr>
          <w:rFonts w:ascii="Times New Roman" w:hAnsi="Times New Roman" w:cs="Times New Roman"/>
          <w:highlight w:val="yellow"/>
        </w:rPr>
        <w:t>2</w:t>
      </w:r>
      <w:r w:rsidRPr="6435CDC3" w:rsidR="307AE5C0">
        <w:rPr>
          <w:rFonts w:ascii="Times New Roman" w:hAnsi="Times New Roman" w:cs="Times New Roman"/>
          <w:highlight w:val="yellow"/>
        </w:rPr>
        <w:t xml:space="preserve">. </w:t>
      </w:r>
      <w:r w:rsidRPr="6435CDC3" w:rsidR="4A5F6242">
        <w:rPr>
          <w:rFonts w:ascii="Times New Roman" w:hAnsi="Times New Roman" w:cs="Times New Roman"/>
          <w:highlight w:val="yellow"/>
        </w:rPr>
        <w:t xml:space="preserve">Museum or Federal agency </w:t>
      </w:r>
      <w:r w:rsidRPr="6435CDC3" w:rsidR="0A9232C0">
        <w:rPr>
          <w:rFonts w:ascii="Times New Roman" w:hAnsi="Times New Roman" w:cs="Times New Roman"/>
          <w:highlight w:val="yellow"/>
        </w:rPr>
        <w:t>addressee and address</w:t>
      </w:r>
      <w:r w:rsidRPr="6435CDC3">
        <w:rPr>
          <w:rFonts w:ascii="Times New Roman" w:hAnsi="Times New Roman" w:cs="Times New Roman"/>
        </w:rPr>
        <w:t>}</w:t>
      </w:r>
    </w:p>
    <w:p w:rsidR="008E7297" w:rsidP="387ED83F" w:rsidRDefault="008E7297" w14:paraId="1DB1F62E" w14:textId="77777777">
      <w:pPr>
        <w:spacing w:after="0"/>
        <w:rPr>
          <w:rFonts w:ascii="Times New Roman" w:hAnsi="Times New Roman" w:cs="Times New Roman"/>
        </w:rPr>
      </w:pPr>
    </w:p>
    <w:p w:rsidRPr="00073136" w:rsidR="008E7297" w:rsidP="387ED83F" w:rsidRDefault="0A9232C0" w14:paraId="4F3DF789" w14:textId="21CADED4">
      <w:pPr>
        <w:spacing w:after="0"/>
        <w:rPr>
          <w:rFonts w:ascii="Times New Roman" w:hAnsi="Times New Roman" w:cs="Times New Roman"/>
        </w:rPr>
      </w:pPr>
      <w:r w:rsidRPr="6435CDC3">
        <w:rPr>
          <w:rFonts w:ascii="Times New Roman" w:hAnsi="Times New Roman" w:cs="Times New Roman"/>
        </w:rPr>
        <w:t xml:space="preserve">Dear </w:t>
      </w:r>
      <w:r w:rsidRPr="6435CDC3" w:rsidR="767A52FE">
        <w:rPr>
          <w:rFonts w:ascii="Times New Roman" w:hAnsi="Times New Roman" w:cs="Times New Roman"/>
        </w:rPr>
        <w:t>{</w:t>
      </w:r>
      <w:r w:rsidRPr="6435CDC3" w:rsidR="01852BD3">
        <w:rPr>
          <w:rFonts w:ascii="Times New Roman" w:hAnsi="Times New Roman" w:cs="Times New Roman"/>
          <w:highlight w:val="yellow"/>
        </w:rPr>
        <w:t>2</w:t>
      </w:r>
      <w:r w:rsidRPr="6435CDC3" w:rsidR="6ED30A62">
        <w:rPr>
          <w:rFonts w:ascii="Times New Roman" w:hAnsi="Times New Roman" w:cs="Times New Roman"/>
          <w:highlight w:val="yellow"/>
        </w:rPr>
        <w:t xml:space="preserve">. </w:t>
      </w:r>
      <w:r w:rsidRPr="6435CDC3" w:rsidR="4A5F6242">
        <w:rPr>
          <w:rFonts w:ascii="Times New Roman" w:hAnsi="Times New Roman" w:cs="Times New Roman"/>
          <w:highlight w:val="yellow"/>
        </w:rPr>
        <w:t>Museum or Federal agency</w:t>
      </w:r>
      <w:r w:rsidRPr="6435CDC3" w:rsidR="767A52FE">
        <w:rPr>
          <w:rFonts w:ascii="Times New Roman" w:hAnsi="Times New Roman" w:cs="Times New Roman"/>
        </w:rPr>
        <w:t>}</w:t>
      </w:r>
      <w:r w:rsidRPr="6435CDC3">
        <w:rPr>
          <w:rFonts w:ascii="Times New Roman" w:hAnsi="Times New Roman" w:cs="Times New Roman"/>
        </w:rPr>
        <w:t xml:space="preserve">, </w:t>
      </w:r>
    </w:p>
    <w:p w:rsidR="008E7297" w:rsidP="387ED83F" w:rsidRDefault="008E7297" w14:paraId="174E1EC9" w14:textId="77777777">
      <w:pPr>
        <w:spacing w:after="0"/>
        <w:rPr>
          <w:rFonts w:ascii="Times New Roman" w:hAnsi="Times New Roman" w:cs="Times New Roman"/>
        </w:rPr>
      </w:pPr>
    </w:p>
    <w:p w:rsidR="00B81B39" w:rsidP="387ED83F" w:rsidRDefault="0A9232C0" w14:paraId="6C248C34" w14:textId="17B6A836">
      <w:pPr>
        <w:spacing w:after="0"/>
        <w:rPr>
          <w:rFonts w:ascii="Times New Roman" w:hAnsi="Times New Roman" w:cs="Times New Roman"/>
        </w:rPr>
      </w:pPr>
      <w:r w:rsidRPr="6435CDC3">
        <w:rPr>
          <w:rFonts w:ascii="Times New Roman" w:hAnsi="Times New Roman" w:cs="Times New Roman"/>
        </w:rPr>
        <w:t xml:space="preserve">The </w:t>
      </w:r>
      <w:r w:rsidRPr="6435CDC3" w:rsidR="767A52FE">
        <w:rPr>
          <w:rFonts w:ascii="Times New Roman" w:hAnsi="Times New Roman" w:cs="Times New Roman"/>
        </w:rPr>
        <w:t>{</w:t>
      </w:r>
      <w:r w:rsidRPr="6435CDC3" w:rsidR="4482A7F7">
        <w:rPr>
          <w:rFonts w:ascii="Times New Roman" w:hAnsi="Times New Roman" w:cs="Times New Roman"/>
          <w:highlight w:val="yellow"/>
        </w:rPr>
        <w:t>3</w:t>
      </w:r>
      <w:r w:rsidRPr="6435CDC3" w:rsidR="38497688">
        <w:rPr>
          <w:rFonts w:ascii="Times New Roman" w:hAnsi="Times New Roman" w:cs="Times New Roman"/>
          <w:highlight w:val="yellow"/>
        </w:rPr>
        <w:t>.</w:t>
      </w:r>
      <w:r w:rsidRPr="6435CDC3" w:rsidR="524151B6">
        <w:rPr>
          <w:rFonts w:ascii="Times New Roman" w:hAnsi="Times New Roman" w:cs="Times New Roman"/>
          <w:highlight w:val="yellow"/>
        </w:rPr>
        <w:t xml:space="preserve"> </w:t>
      </w:r>
      <w:r w:rsidR="008D79C8">
        <w:rPr>
          <w:rFonts w:ascii="Times New Roman" w:hAnsi="Times New Roman" w:cs="Times New Roman"/>
          <w:highlight w:val="yellow"/>
        </w:rPr>
        <w:t>Requesting party</w:t>
      </w:r>
      <w:r w:rsidR="00D4247C">
        <w:rPr>
          <w:rFonts w:ascii="Times New Roman" w:hAnsi="Times New Roman" w:cs="Times New Roman"/>
          <w:highlight w:val="yellow"/>
        </w:rPr>
        <w:t>/parties</w:t>
      </w:r>
      <w:r w:rsidRPr="6435CDC3" w:rsidR="767A52FE">
        <w:rPr>
          <w:rFonts w:ascii="Times New Roman" w:hAnsi="Times New Roman" w:cs="Times New Roman"/>
        </w:rPr>
        <w:t>}</w:t>
      </w:r>
      <w:r w:rsidRPr="6435CDC3">
        <w:rPr>
          <w:rFonts w:ascii="Times New Roman" w:hAnsi="Times New Roman" w:cs="Times New Roman"/>
        </w:rPr>
        <w:t xml:space="preserve"> </w:t>
      </w:r>
      <w:r w:rsidRPr="6435CDC3" w:rsidR="4A5F6242">
        <w:rPr>
          <w:rFonts w:ascii="Times New Roman" w:hAnsi="Times New Roman" w:cs="Times New Roman"/>
        </w:rPr>
        <w:t xml:space="preserve">formally requests the repatriation of human remains and associated funerary objects in accordance with the Native American Graves Protection and Repatriation Act (NAGPRA; 25 U.S.C. 3001 et seq) and its implementing regulations (43 CFR part 10). </w:t>
      </w:r>
    </w:p>
    <w:p w:rsidR="6435CDC3" w:rsidP="6435CDC3" w:rsidRDefault="6435CDC3" w14:paraId="0C9F4280" w14:textId="7CBCD0ED">
      <w:pPr>
        <w:spacing w:after="0"/>
        <w:rPr>
          <w:rFonts w:ascii="Times New Roman" w:hAnsi="Times New Roman" w:cs="Times New Roman"/>
        </w:rPr>
      </w:pPr>
    </w:p>
    <w:p w:rsidR="5D82F876" w:rsidP="387ED83F" w:rsidRDefault="5D82F876" w14:paraId="2E828CCD" w14:textId="4E9309D9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87ED83F">
        <w:rPr>
          <w:rFonts w:ascii="Times New Roman" w:hAnsi="Times New Roman" w:eastAsia="Times New Roman" w:cs="Times New Roman"/>
          <w:color w:val="000000" w:themeColor="text1"/>
        </w:rPr>
        <w:t>Th</w:t>
      </w:r>
      <w:r w:rsidR="006C790B">
        <w:rPr>
          <w:rFonts w:ascii="Times New Roman" w:hAnsi="Times New Roman" w:eastAsia="Times New Roman" w:cs="Times New Roman"/>
          <w:color w:val="000000" w:themeColor="text1"/>
        </w:rPr>
        <w:t xml:space="preserve">is request for repatriation concerns </w:t>
      </w:r>
      <w:r w:rsidRPr="387ED83F">
        <w:rPr>
          <w:rFonts w:ascii="Times New Roman" w:hAnsi="Times New Roman" w:eastAsia="Times New Roman" w:cs="Times New Roman"/>
          <w:color w:val="000000" w:themeColor="text1"/>
        </w:rPr>
        <w:t xml:space="preserve">human remains and associated funerary objects </w:t>
      </w:r>
      <w:r w:rsidR="006A39A0">
        <w:rPr>
          <w:rFonts w:ascii="Times New Roman" w:hAnsi="Times New Roman" w:eastAsia="Times New Roman" w:cs="Times New Roman"/>
          <w:color w:val="000000" w:themeColor="text1"/>
        </w:rPr>
        <w:t>identified</w:t>
      </w:r>
      <w:r w:rsidRPr="387ED83F">
        <w:rPr>
          <w:rFonts w:ascii="Times New Roman" w:hAnsi="Times New Roman" w:eastAsia="Times New Roman" w:cs="Times New Roman"/>
          <w:color w:val="000000" w:themeColor="text1"/>
        </w:rPr>
        <w:t xml:space="preserve"> in the following </w:t>
      </w:r>
      <w:r w:rsidRPr="387ED83F">
        <w:rPr>
          <w:rFonts w:ascii="Times New Roman" w:hAnsi="Times New Roman" w:eastAsia="Times New Roman" w:cs="Times New Roman"/>
          <w:i/>
          <w:iCs/>
          <w:color w:val="000000" w:themeColor="text1"/>
        </w:rPr>
        <w:t>Federal Register</w:t>
      </w:r>
      <w:r w:rsidRPr="387ED83F">
        <w:rPr>
          <w:rFonts w:ascii="Times New Roman" w:hAnsi="Times New Roman" w:eastAsia="Times New Roman" w:cs="Times New Roman"/>
          <w:color w:val="000000" w:themeColor="text1"/>
        </w:rPr>
        <w:t xml:space="preserve"> notice(s) of inventory completion: {</w:t>
      </w:r>
      <w:r w:rsidR="00B13683">
        <w:rPr>
          <w:rFonts w:ascii="Times New Roman" w:hAnsi="Times New Roman" w:eastAsia="Times New Roman" w:cs="Times New Roman"/>
          <w:color w:val="000000" w:themeColor="text1"/>
          <w:highlight w:val="yellow"/>
        </w:rPr>
        <w:t>4</w:t>
      </w:r>
      <w:r w:rsidRPr="387ED83F">
        <w:rPr>
          <w:rFonts w:ascii="Times New Roman" w:hAnsi="Times New Roman" w:eastAsia="Times New Roman" w:cs="Times New Roman"/>
          <w:color w:val="000000" w:themeColor="text1"/>
          <w:highlight w:val="yellow"/>
        </w:rPr>
        <w:t xml:space="preserve">. Identify each notice </w:t>
      </w:r>
      <w:r w:rsidR="00FA21A5">
        <w:rPr>
          <w:rFonts w:ascii="Times New Roman" w:hAnsi="Times New Roman" w:eastAsia="Times New Roman" w:cs="Times New Roman"/>
          <w:color w:val="000000" w:themeColor="text1"/>
          <w:highlight w:val="yellow"/>
        </w:rPr>
        <w:t>by Document Citation, Document number, and Publication Date</w:t>
      </w:r>
      <w:r w:rsidRPr="387ED83F">
        <w:rPr>
          <w:rFonts w:ascii="Times New Roman" w:hAnsi="Times New Roman" w:eastAsia="Times New Roman" w:cs="Times New Roman"/>
          <w:color w:val="000000" w:themeColor="text1"/>
          <w:highlight w:val="yellow"/>
        </w:rPr>
        <w:t>}</w:t>
      </w:r>
    </w:p>
    <w:p w:rsidR="5D82F876" w:rsidP="6435CDC3" w:rsidRDefault="5D82F876" w14:paraId="216C0BD9" w14:textId="2FA303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D12E38">
        <w:rPr>
          <w:rFonts w:ascii="Times New Roman" w:hAnsi="Times New Roman" w:eastAsia="Times New Roman" w:cs="Times New Roman"/>
          <w:color w:val="000000" w:themeColor="text1"/>
        </w:rPr>
        <w:t>{</w:t>
      </w:r>
      <w:r w:rsidRPr="6435CDC3">
        <w:rPr>
          <w:rFonts w:ascii="Times New Roman" w:hAnsi="Times New Roman" w:eastAsia="Times New Roman" w:cs="Times New Roman"/>
          <w:color w:val="000000" w:themeColor="text1"/>
          <w:highlight w:val="yellow"/>
        </w:rPr>
        <w:t>Document Citation as Vol. FR Page No.</w:t>
      </w:r>
      <w:r w:rsidRPr="00D12E38" w:rsidR="002B03D0">
        <w:rPr>
          <w:rFonts w:ascii="Times New Roman" w:hAnsi="Times New Roman" w:eastAsia="Times New Roman" w:cs="Times New Roman"/>
          <w:color w:val="000000" w:themeColor="text1"/>
        </w:rPr>
        <w:t>}</w:t>
      </w:r>
      <w:r w:rsidRPr="00D12E38" w:rsidR="62544790">
        <w:rPr>
          <w:rFonts w:ascii="Times New Roman" w:hAnsi="Times New Roman" w:eastAsia="Times New Roman" w:cs="Times New Roman"/>
          <w:color w:val="000000" w:themeColor="text1"/>
        </w:rPr>
        <w:t>;</w:t>
      </w:r>
      <w:r w:rsidRPr="00D12E38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D12E38" w:rsidR="002B03D0">
        <w:rPr>
          <w:rFonts w:ascii="Times New Roman" w:hAnsi="Times New Roman" w:eastAsia="Times New Roman" w:cs="Times New Roman"/>
          <w:color w:val="000000" w:themeColor="text1"/>
        </w:rPr>
        <w:t>{</w:t>
      </w:r>
      <w:r w:rsidRPr="6435CDC3">
        <w:rPr>
          <w:rFonts w:ascii="Times New Roman" w:hAnsi="Times New Roman" w:eastAsia="Times New Roman" w:cs="Times New Roman"/>
          <w:color w:val="000000" w:themeColor="text1"/>
          <w:highlight w:val="yellow"/>
        </w:rPr>
        <w:t>Document Number as YYYY-#####</w:t>
      </w:r>
      <w:r w:rsidRPr="00D12E38" w:rsidR="002B03D0">
        <w:rPr>
          <w:rFonts w:ascii="Times New Roman" w:hAnsi="Times New Roman" w:eastAsia="Times New Roman" w:cs="Times New Roman"/>
          <w:color w:val="000000" w:themeColor="text1"/>
        </w:rPr>
        <w:t>}</w:t>
      </w:r>
      <w:r w:rsidRPr="00D12E38">
        <w:rPr>
          <w:rFonts w:ascii="Times New Roman" w:hAnsi="Times New Roman" w:eastAsia="Times New Roman" w:cs="Times New Roman"/>
          <w:color w:val="000000" w:themeColor="text1"/>
        </w:rPr>
        <w:t xml:space="preserve">; </w:t>
      </w:r>
      <w:r w:rsidRPr="00D12E38" w:rsidR="3644DBE3">
        <w:rPr>
          <w:rFonts w:ascii="Times New Roman" w:hAnsi="Times New Roman" w:eastAsia="Times New Roman" w:cs="Times New Roman"/>
          <w:color w:val="000000" w:themeColor="text1"/>
        </w:rPr>
        <w:t xml:space="preserve">and </w:t>
      </w:r>
      <w:r w:rsidRPr="00D12E38" w:rsidR="002B054A">
        <w:rPr>
          <w:rFonts w:ascii="Times New Roman" w:hAnsi="Times New Roman" w:eastAsia="Times New Roman" w:cs="Times New Roman"/>
          <w:color w:val="000000" w:themeColor="text1"/>
        </w:rPr>
        <w:t>{</w:t>
      </w:r>
      <w:r w:rsidRPr="6435CDC3">
        <w:rPr>
          <w:rFonts w:ascii="Times New Roman" w:hAnsi="Times New Roman" w:eastAsia="Times New Roman" w:cs="Times New Roman"/>
          <w:color w:val="000000" w:themeColor="text1"/>
          <w:highlight w:val="yellow"/>
        </w:rPr>
        <w:t>Publication Date as MM/DD/YYYY</w:t>
      </w:r>
      <w:r w:rsidRPr="00D12E38">
        <w:rPr>
          <w:rFonts w:ascii="Times New Roman" w:hAnsi="Times New Roman" w:eastAsia="Times New Roman" w:cs="Times New Roman"/>
          <w:color w:val="000000" w:themeColor="text1"/>
        </w:rPr>
        <w:t>}</w:t>
      </w:r>
      <w:r w:rsidRPr="6435CDC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6435CDC3">
        <w:rPr>
          <w:rFonts w:ascii="Times New Roman" w:hAnsi="Times New Roman" w:eastAsia="Times New Roman" w:cs="Times New Roman"/>
          <w:i/>
          <w:iCs/>
          <w:color w:val="000000" w:themeColor="text1"/>
        </w:rPr>
        <w:t>Repeat as necessary and attach notices.</w:t>
      </w:r>
    </w:p>
    <w:p w:rsidR="387ED83F" w:rsidP="387ED83F" w:rsidRDefault="387ED83F" w14:paraId="7B4E4B90" w14:textId="505EA40E">
      <w:pPr>
        <w:spacing w:after="0"/>
        <w:rPr>
          <w:rFonts w:ascii="Times New Roman" w:hAnsi="Times New Roman" w:cs="Times New Roman"/>
          <w:color w:val="FF0000"/>
        </w:rPr>
      </w:pPr>
    </w:p>
    <w:p w:rsidR="715045C4" w:rsidP="387ED83F" w:rsidRDefault="00852A2E" w14:paraId="0F1EDAB9" w14:textId="515A3073">
      <w:pPr>
        <w:spacing w:after="0"/>
        <w:rPr>
          <w:rFonts w:ascii="Times New Roman" w:hAnsi="Times New Roman" w:cs="Times New Roman"/>
        </w:rPr>
      </w:pPr>
      <w:r w:rsidRPr="7D4AAD77" w:rsidR="49BBD14B">
        <w:rPr>
          <w:rFonts w:ascii="Times New Roman" w:hAnsi="Times New Roman" w:cs="Times New Roman"/>
        </w:rPr>
        <w:t>The</w:t>
      </w:r>
      <w:r w:rsidRPr="7D4AAD77" w:rsidR="3BBCC964">
        <w:rPr>
          <w:rFonts w:ascii="Times New Roman" w:hAnsi="Times New Roman" w:cs="Times New Roman"/>
        </w:rPr>
        <w:t xml:space="preserve"> preferred timeline for completing the repatriation is </w:t>
      </w:r>
      <w:r w:rsidRPr="7D4AAD77" w:rsidR="0B72596D">
        <w:rPr>
          <w:rFonts w:ascii="Times New Roman" w:hAnsi="Times New Roman" w:cs="Times New Roman"/>
        </w:rPr>
        <w:t>{</w:t>
      </w:r>
      <w:r w:rsidRPr="7D4AAD77" w:rsidR="23679BDC">
        <w:rPr>
          <w:rFonts w:ascii="Times New Roman" w:hAnsi="Times New Roman" w:cs="Times New Roman"/>
          <w:highlight w:val="yellow"/>
        </w:rPr>
        <w:t>5</w:t>
      </w:r>
      <w:r w:rsidRPr="7D4AAD77" w:rsidR="29A7C195">
        <w:rPr>
          <w:rFonts w:ascii="Times New Roman" w:hAnsi="Times New Roman" w:cs="Times New Roman"/>
          <w:highlight w:val="yellow"/>
        </w:rPr>
        <w:t xml:space="preserve">. </w:t>
      </w:r>
      <w:r w:rsidRPr="7D4AAD77" w:rsidR="52EF5D7E">
        <w:rPr>
          <w:rFonts w:ascii="Times New Roman" w:hAnsi="Times New Roman" w:cs="Times New Roman"/>
          <w:highlight w:val="yellow"/>
        </w:rPr>
        <w:t>O</w:t>
      </w:r>
      <w:r w:rsidRPr="7D4AAD77" w:rsidR="52EF5D7E">
        <w:rPr>
          <w:rFonts w:ascii="Times New Roman" w:hAnsi="Times New Roman" w:cs="Times New Roman"/>
          <w:highlight w:val="yellow"/>
        </w:rPr>
        <w:t>PTIONAL</w:t>
      </w:r>
      <w:r w:rsidRPr="7D4AAD77" w:rsidR="78C59D88">
        <w:rPr>
          <w:rFonts w:ascii="Times New Roman" w:hAnsi="Times New Roman" w:cs="Times New Roman"/>
          <w:highlight w:val="yellow"/>
        </w:rPr>
        <w:t xml:space="preserve"> </w:t>
      </w:r>
      <w:r w:rsidRPr="7D4AAD77" w:rsidR="0B72596D">
        <w:rPr>
          <w:rFonts w:ascii="Times New Roman" w:hAnsi="Times New Roman" w:cs="Times New Roman"/>
          <w:highlight w:val="yellow"/>
        </w:rPr>
        <w:t xml:space="preserve">Insert proposed </w:t>
      </w:r>
      <w:r w:rsidRPr="7D4AAD77" w:rsidR="0B72596D">
        <w:rPr>
          <w:rFonts w:ascii="Times New Roman" w:hAnsi="Times New Roman" w:cs="Times New Roman"/>
          <w:highlight w:val="yellow"/>
        </w:rPr>
        <w:t>timeline</w:t>
      </w:r>
      <w:r w:rsidRPr="7D4AAD77" w:rsidR="78C59D88">
        <w:rPr>
          <w:rFonts w:ascii="Times New Roman" w:hAnsi="Times New Roman" w:cs="Times New Roman"/>
          <w:highlight w:val="yellow"/>
        </w:rPr>
        <w:t xml:space="preserve"> for </w:t>
      </w:r>
      <w:r w:rsidRPr="7D4AAD77" w:rsidR="23679BDC">
        <w:rPr>
          <w:rFonts w:ascii="Times New Roman" w:hAnsi="Times New Roman" w:cs="Times New Roman"/>
          <w:highlight w:val="yellow"/>
        </w:rPr>
        <w:t xml:space="preserve">completion of </w:t>
      </w:r>
      <w:r w:rsidRPr="7D4AAD77" w:rsidR="78C59D88">
        <w:rPr>
          <w:rFonts w:ascii="Times New Roman" w:hAnsi="Times New Roman" w:cs="Times New Roman"/>
          <w:highlight w:val="yellow"/>
        </w:rPr>
        <w:t>Steps 7 &amp; 8</w:t>
      </w:r>
      <w:r w:rsidRPr="7D4AAD77" w:rsidR="551DD458">
        <w:rPr>
          <w:rFonts w:ascii="Times New Roman" w:hAnsi="Times New Roman" w:cs="Times New Roman"/>
        </w:rPr>
        <w:t>}</w:t>
      </w:r>
    </w:p>
    <w:p w:rsidR="001D53E0" w:rsidP="387ED83F" w:rsidRDefault="001D53E0" w14:paraId="6846D7BC" w14:textId="77777777">
      <w:pPr>
        <w:spacing w:after="0"/>
        <w:rPr>
          <w:rFonts w:ascii="Times New Roman" w:hAnsi="Times New Roman" w:cs="Times New Roman"/>
        </w:rPr>
      </w:pPr>
    </w:p>
    <w:p w:rsidR="001D53E0" w:rsidP="387ED83F" w:rsidRDefault="002A2968" w14:paraId="355A2724" w14:textId="50F0E94D">
      <w:pPr>
        <w:spacing w:after="0"/>
        <w:rPr>
          <w:rFonts w:ascii="Times New Roman" w:hAnsi="Times New Roman" w:cs="Times New Roman"/>
        </w:rPr>
      </w:pPr>
      <w:r w:rsidRPr="7D4AAD77" w:rsidR="7A77927E">
        <w:rPr>
          <w:rFonts w:ascii="Times New Roman" w:hAnsi="Times New Roman" w:cs="Times New Roman"/>
        </w:rPr>
        <w:t xml:space="preserve">If you have any questions about this request for repatriation, </w:t>
      </w:r>
      <w:r w:rsidRPr="7D4AAD77" w:rsidR="2A932871">
        <w:rPr>
          <w:rFonts w:ascii="Times New Roman" w:hAnsi="Times New Roman" w:cs="Times New Roman"/>
        </w:rPr>
        <w:t>p</w:t>
      </w:r>
      <w:r w:rsidRPr="7D4AAD77" w:rsidR="7F185611">
        <w:rPr>
          <w:rFonts w:ascii="Times New Roman" w:hAnsi="Times New Roman" w:cs="Times New Roman"/>
        </w:rPr>
        <w:t xml:space="preserve">lease </w:t>
      </w:r>
      <w:r w:rsidRPr="7D4AAD77" w:rsidR="7F185611">
        <w:rPr>
          <w:rFonts w:ascii="Times New Roman" w:hAnsi="Times New Roman" w:cs="Times New Roman"/>
        </w:rPr>
        <w:t>contact</w:t>
      </w:r>
      <w:r w:rsidRPr="7D4AAD77" w:rsidR="7F185611">
        <w:rPr>
          <w:rFonts w:ascii="Times New Roman" w:hAnsi="Times New Roman" w:cs="Times New Roman"/>
        </w:rPr>
        <w:t>{</w:t>
      </w:r>
      <w:r w:rsidRPr="7D4AAD77" w:rsidR="242971FC">
        <w:rPr>
          <w:rFonts w:ascii="Times New Roman" w:hAnsi="Times New Roman" w:cs="Times New Roman"/>
          <w:highlight w:val="yellow"/>
        </w:rPr>
        <w:t>3</w:t>
      </w:r>
      <w:r w:rsidRPr="7D4AAD77" w:rsidR="4B6AB8FB">
        <w:rPr>
          <w:rFonts w:ascii="Times New Roman" w:hAnsi="Times New Roman" w:cs="Times New Roman"/>
          <w:highlight w:val="yellow"/>
        </w:rPr>
        <w:t xml:space="preserve">. </w:t>
      </w:r>
      <w:r w:rsidRPr="7D4AAD77" w:rsidR="7F185611">
        <w:rPr>
          <w:rFonts w:ascii="Times New Roman" w:hAnsi="Times New Roman" w:cs="Times New Roman"/>
          <w:highlight w:val="yellow"/>
        </w:rPr>
        <w:t>Insert contact info</w:t>
      </w:r>
      <w:r w:rsidRPr="7D4AAD77" w:rsidR="7DE3D5A2">
        <w:rPr>
          <w:rFonts w:ascii="Times New Roman" w:hAnsi="Times New Roman" w:cs="Times New Roman"/>
          <w:highlight w:val="yellow"/>
        </w:rPr>
        <w:t>r</w:t>
      </w:r>
      <w:r w:rsidRPr="7D4AAD77" w:rsidR="242971FC">
        <w:rPr>
          <w:rFonts w:ascii="Times New Roman" w:hAnsi="Times New Roman" w:cs="Times New Roman"/>
          <w:highlight w:val="yellow"/>
        </w:rPr>
        <w:t>mation</w:t>
      </w:r>
      <w:r w:rsidRPr="7D4AAD77" w:rsidR="64F8E32A">
        <w:rPr>
          <w:rFonts w:ascii="Times New Roman" w:hAnsi="Times New Roman" w:cs="Times New Roman"/>
          <w:highlight w:val="yellow"/>
        </w:rPr>
        <w:t xml:space="preserve"> for </w:t>
      </w:r>
      <w:r w:rsidRPr="7D4AAD77" w:rsidR="242971FC">
        <w:rPr>
          <w:rFonts w:ascii="Times New Roman" w:hAnsi="Times New Roman" w:cs="Times New Roman"/>
          <w:highlight w:val="yellow"/>
        </w:rPr>
        <w:t>requesting party/parties</w:t>
      </w:r>
      <w:r w:rsidRPr="7D4AAD77" w:rsidR="7F185611">
        <w:rPr>
          <w:rFonts w:ascii="Times New Roman" w:hAnsi="Times New Roman" w:cs="Times New Roman"/>
        </w:rPr>
        <w:t>}</w:t>
      </w:r>
    </w:p>
    <w:p w:rsidR="0094316C" w:rsidP="387ED83F" w:rsidRDefault="0094316C" w14:paraId="2DAFBB6E" w14:textId="77777777">
      <w:pPr>
        <w:spacing w:after="0"/>
        <w:rPr>
          <w:rFonts w:ascii="Times New Roman" w:hAnsi="Times New Roman" w:cs="Times New Roman"/>
        </w:rPr>
      </w:pPr>
    </w:p>
    <w:p w:rsidRPr="0094316C" w:rsidR="0094316C" w:rsidP="0094316C" w:rsidRDefault="0094316C" w14:paraId="1FFBD526" w14:textId="77777777">
      <w:pPr>
        <w:spacing w:after="0"/>
        <w:rPr>
          <w:rFonts w:ascii="Times New Roman" w:hAnsi="Times New Roman" w:cs="Times New Roman"/>
        </w:rPr>
      </w:pPr>
      <w:r w:rsidRPr="0094316C">
        <w:rPr>
          <w:rFonts w:ascii="Times New Roman" w:hAnsi="Times New Roman" w:cs="Times New Roman"/>
        </w:rPr>
        <w:t>Sincerely,</w:t>
      </w:r>
    </w:p>
    <w:p w:rsidRPr="0094316C" w:rsidR="0094316C" w:rsidP="0094316C" w:rsidRDefault="0094316C" w14:paraId="1B2CD233" w14:textId="77777777">
      <w:pPr>
        <w:spacing w:after="0"/>
        <w:rPr>
          <w:rFonts w:ascii="Times New Roman" w:hAnsi="Times New Roman" w:cs="Times New Roman"/>
        </w:rPr>
      </w:pPr>
    </w:p>
    <w:p w:rsidRPr="0094316C" w:rsidR="0094316C" w:rsidP="0094316C" w:rsidRDefault="0094316C" w14:paraId="2188A0C5" w14:textId="77777777">
      <w:pPr>
        <w:spacing w:after="0"/>
        <w:rPr>
          <w:rFonts w:ascii="Times New Roman" w:hAnsi="Times New Roman" w:cs="Times New Roman"/>
        </w:rPr>
      </w:pPr>
    </w:p>
    <w:p w:rsidRPr="0094316C" w:rsidR="0094316C" w:rsidP="0094316C" w:rsidRDefault="0094316C" w14:paraId="118C642C" w14:textId="404C1B18">
      <w:pPr>
        <w:spacing w:after="0"/>
        <w:rPr>
          <w:rFonts w:ascii="Times New Roman" w:hAnsi="Times New Roman" w:cs="Times New Roman"/>
        </w:rPr>
      </w:pPr>
      <w:r w:rsidRPr="0094316C">
        <w:rPr>
          <w:rFonts w:ascii="Times New Roman" w:hAnsi="Times New Roman" w:cs="Times New Roman"/>
        </w:rPr>
        <w:t>{</w:t>
      </w:r>
      <w:r w:rsidRPr="00FE3954" w:rsidR="00875948">
        <w:rPr>
          <w:rFonts w:ascii="Times New Roman" w:hAnsi="Times New Roman" w:cs="Times New Roman"/>
          <w:highlight w:val="yellow"/>
        </w:rPr>
        <w:t>Requesting party/parties</w:t>
      </w:r>
      <w:r w:rsidRPr="00FE3954">
        <w:rPr>
          <w:rFonts w:ascii="Times New Roman" w:hAnsi="Times New Roman" w:cs="Times New Roman"/>
          <w:highlight w:val="yellow"/>
        </w:rPr>
        <w:t xml:space="preserve"> authorized representative signature block</w:t>
      </w:r>
      <w:r w:rsidRPr="0094316C">
        <w:rPr>
          <w:rFonts w:ascii="Times New Roman" w:hAnsi="Times New Roman" w:cs="Times New Roman"/>
        </w:rPr>
        <w:t>}</w:t>
      </w:r>
    </w:p>
    <w:p w:rsidRPr="0094316C" w:rsidR="0094316C" w:rsidP="0094316C" w:rsidRDefault="0094316C" w14:paraId="51EBA976" w14:textId="77777777">
      <w:pPr>
        <w:spacing w:after="0"/>
        <w:rPr>
          <w:rFonts w:ascii="Times New Roman" w:hAnsi="Times New Roman" w:cs="Times New Roman"/>
        </w:rPr>
      </w:pPr>
    </w:p>
    <w:p w:rsidRPr="0094316C" w:rsidR="0094316C" w:rsidP="0094316C" w:rsidRDefault="0094316C" w14:paraId="58D10246" w14:textId="77777777">
      <w:pPr>
        <w:spacing w:after="0"/>
        <w:rPr>
          <w:rFonts w:ascii="Times New Roman" w:hAnsi="Times New Roman" w:cs="Times New Roman"/>
        </w:rPr>
      </w:pPr>
      <w:r w:rsidRPr="0094316C">
        <w:rPr>
          <w:rFonts w:ascii="Times New Roman" w:hAnsi="Times New Roman" w:cs="Times New Roman"/>
        </w:rPr>
        <w:t>Enclosure(s): Federal Register notice(s)</w:t>
      </w:r>
    </w:p>
    <w:p w:rsidR="0094316C" w:rsidP="0094316C" w:rsidRDefault="0094316C" w14:paraId="1F7D7539" w14:textId="3448CA6E">
      <w:pPr>
        <w:spacing w:after="0"/>
        <w:rPr>
          <w:rFonts w:ascii="Times New Roman" w:hAnsi="Times New Roman" w:cs="Times New Roman"/>
        </w:rPr>
      </w:pPr>
      <w:r w:rsidRPr="0094316C">
        <w:rPr>
          <w:rFonts w:ascii="Times New Roman" w:hAnsi="Times New Roman" w:cs="Times New Roman"/>
        </w:rPr>
        <w:t>CC: {</w:t>
      </w:r>
      <w:r w:rsidRPr="00FE3954" w:rsidR="001B3301">
        <w:rPr>
          <w:rFonts w:ascii="Times New Roman" w:hAnsi="Times New Roman" w:cs="Times New Roman"/>
          <w:highlight w:val="yellow"/>
        </w:rPr>
        <w:t>3</w:t>
      </w:r>
      <w:r w:rsidRPr="00FE3954">
        <w:rPr>
          <w:rFonts w:ascii="Times New Roman" w:hAnsi="Times New Roman" w:cs="Times New Roman"/>
          <w:highlight w:val="yellow"/>
        </w:rPr>
        <w:t xml:space="preserve">. </w:t>
      </w:r>
      <w:r w:rsidR="00205E50">
        <w:rPr>
          <w:rFonts w:ascii="Times New Roman" w:hAnsi="Times New Roman" w:cs="Times New Roman"/>
          <w:highlight w:val="yellow"/>
        </w:rPr>
        <w:t xml:space="preserve">Additional </w:t>
      </w:r>
      <w:r w:rsidRPr="00FE3954" w:rsidR="00875948">
        <w:rPr>
          <w:rFonts w:ascii="Times New Roman" w:hAnsi="Times New Roman" w:cs="Times New Roman"/>
          <w:highlight w:val="yellow"/>
        </w:rPr>
        <w:t>requesting</w:t>
      </w:r>
      <w:r w:rsidRPr="00FE3954">
        <w:rPr>
          <w:rFonts w:ascii="Times New Roman" w:hAnsi="Times New Roman" w:cs="Times New Roman"/>
          <w:highlight w:val="yellow"/>
        </w:rPr>
        <w:t xml:space="preserve"> </w:t>
      </w:r>
      <w:r w:rsidR="00205E50">
        <w:rPr>
          <w:rFonts w:ascii="Times New Roman" w:hAnsi="Times New Roman" w:cs="Times New Roman"/>
          <w:highlight w:val="yellow"/>
        </w:rPr>
        <w:t>parties</w:t>
      </w:r>
      <w:r w:rsidRPr="0094316C">
        <w:rPr>
          <w:rFonts w:ascii="Times New Roman" w:hAnsi="Times New Roman" w:cs="Times New Roman"/>
        </w:rPr>
        <w:t>}</w:t>
      </w:r>
    </w:p>
    <w:p w:rsidR="001D53E0" w:rsidP="387ED83F" w:rsidRDefault="001D53E0" w14:paraId="7A9A7DB4" w14:textId="77777777">
      <w:pPr>
        <w:spacing w:after="0"/>
        <w:rPr>
          <w:rFonts w:ascii="Times New Roman" w:hAnsi="Times New Roman" w:cs="Times New Roman"/>
        </w:rPr>
      </w:pPr>
    </w:p>
    <w:p w:rsidR="00336FA3" w:rsidP="001D53E0" w:rsidRDefault="00336FA3" w14:paraId="0A35C259" w14:textId="43301B5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36FA3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334" w:rsidRDefault="00347334" w14:paraId="1367CB54" w14:textId="77777777">
      <w:pPr>
        <w:spacing w:after="0" w:line="240" w:lineRule="auto"/>
      </w:pPr>
      <w:r>
        <w:separator/>
      </w:r>
    </w:p>
  </w:endnote>
  <w:endnote w:type="continuationSeparator" w:id="0">
    <w:p w:rsidR="00347334" w:rsidRDefault="00347334" w14:paraId="08CEF058" w14:textId="77777777">
      <w:pPr>
        <w:spacing w:after="0" w:line="240" w:lineRule="auto"/>
      </w:pPr>
      <w:r>
        <w:continuationSeparator/>
      </w:r>
    </w:p>
  </w:endnote>
  <w:endnote w:type="continuationNotice" w:id="1">
    <w:p w:rsidR="00347334" w:rsidRDefault="00347334" w14:paraId="0B43E0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62DC" w:rsidR="005062DC" w:rsidP="005062DC" w:rsidRDefault="005062DC" w14:paraId="5EA28E84" w14:textId="0FC647EF">
    <w:pPr>
      <w:widowControl w:val="0"/>
      <w:tabs>
        <w:tab w:val="center" w:pos="4320"/>
        <w:tab w:val="right" w:pos="8640"/>
      </w:tabs>
      <w:jc w:val="center"/>
      <w:rPr>
        <w:rFonts w:ascii="Times New Roman" w:hAnsi="Times New Roman" w:eastAsia="Times New Roman" w:cs="Times New Roman"/>
        <w:b/>
        <w:bCs/>
        <w:snapToGrid w:val="0"/>
      </w:rPr>
    </w:pPr>
    <w:r w:rsidRPr="009A31DE">
      <w:rPr>
        <w:rFonts w:ascii="Times New Roman" w:hAnsi="Times New Roman" w:eastAsia="Times New Roman" w:cs="Times New Roman"/>
        <w:b/>
        <w:bCs/>
        <w:snapToGrid w:val="0"/>
      </w:rPr>
      <w:t>INSTRUCTION PAGE-DELETE BEFORE S</w:t>
    </w:r>
    <w:r>
      <w:rPr>
        <w:rFonts w:ascii="Times New Roman" w:hAnsi="Times New Roman" w:eastAsia="Times New Roman" w:cs="Times New Roman"/>
        <w:b/>
        <w:bCs/>
        <w:snapToGrid w:val="0"/>
      </w:rPr>
      <w:t>ENDING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7546" w:rsidR="00CB7546" w:rsidP="00CB7546" w:rsidRDefault="00CB7546" w14:paraId="53165753" w14:textId="5A733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334" w:rsidRDefault="00347334" w14:paraId="6A3081D7" w14:textId="77777777">
      <w:pPr>
        <w:spacing w:after="0" w:line="240" w:lineRule="auto"/>
      </w:pPr>
      <w:r>
        <w:separator/>
      </w:r>
    </w:p>
  </w:footnote>
  <w:footnote w:type="continuationSeparator" w:id="0">
    <w:p w:rsidR="00347334" w:rsidRDefault="00347334" w14:paraId="1B4B75DD" w14:textId="77777777">
      <w:pPr>
        <w:spacing w:after="0" w:line="240" w:lineRule="auto"/>
      </w:pPr>
      <w:r>
        <w:continuationSeparator/>
      </w:r>
    </w:p>
  </w:footnote>
  <w:footnote w:type="continuationNotice" w:id="1">
    <w:p w:rsidR="00347334" w:rsidRDefault="00347334" w14:paraId="361E98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6E28" w:rsidR="00684902" w:rsidP="00CF2FEC" w:rsidRDefault="00CF2FEC" w14:paraId="7B5FC33A" w14:textId="693480B2">
    <w:pPr>
      <w:pStyle w:val="Header"/>
      <w:jc w:val="center"/>
      <w:rPr>
        <w:rFonts w:ascii="Times New Roman" w:hAnsi="Times New Roman" w:cs="Times New Roman"/>
        <w:b/>
        <w:bCs/>
      </w:rPr>
    </w:pPr>
    <w:r w:rsidRPr="00946E28">
      <w:rPr>
        <w:rFonts w:ascii="Times New Roman" w:hAnsi="Times New Roman" w:cs="Times New Roman"/>
        <w:b/>
        <w:bCs/>
      </w:rPr>
      <w:t>202</w:t>
    </w:r>
    <w:r w:rsidRPr="00946E28" w:rsidR="00653BF4">
      <w:rPr>
        <w:rFonts w:ascii="Times New Roman" w:hAnsi="Times New Roman" w:cs="Times New Roman"/>
        <w:b/>
        <w:bCs/>
      </w:rPr>
      <w:t>5</w:t>
    </w:r>
    <w:r w:rsidRPr="00946E28">
      <w:rPr>
        <w:rFonts w:ascii="Times New Roman" w:hAnsi="Times New Roman" w:cs="Times New Roman"/>
        <w:b/>
        <w:bCs/>
      </w:rPr>
      <w:t xml:space="preserve"> NAGPRA </w:t>
    </w:r>
    <w:r w:rsidR="00FE79B2">
      <w:rPr>
        <w:rFonts w:ascii="Times New Roman" w:hAnsi="Times New Roman" w:cs="Times New Roman"/>
        <w:b/>
        <w:bCs/>
      </w:rPr>
      <w:t xml:space="preserve">Request for Repatriation </w:t>
    </w:r>
    <w:r w:rsidRPr="00946E28">
      <w:rPr>
        <w:rFonts w:ascii="Times New Roman" w:hAnsi="Times New Roman" w:cs="Times New Roman"/>
        <w:b/>
        <w:bCs/>
      </w:rPr>
      <w:t>Template</w:t>
    </w:r>
  </w:p>
  <w:p w:rsidRPr="00946E28" w:rsidR="00CF2FEC" w:rsidP="00CF2FEC" w:rsidRDefault="00653BF4" w14:paraId="102D097C" w14:textId="311D9F38">
    <w:pPr>
      <w:pStyle w:val="Header"/>
      <w:jc w:val="center"/>
      <w:rPr>
        <w:rFonts w:ascii="Times New Roman" w:hAnsi="Times New Roman" w:cs="Times New Roman"/>
        <w:b/>
        <w:bCs/>
      </w:rPr>
    </w:pPr>
    <w:r w:rsidRPr="00946E28">
      <w:rPr>
        <w:rFonts w:ascii="Times New Roman" w:hAnsi="Times New Roman" w:cs="Times New Roman"/>
        <w:b/>
        <w:bCs/>
      </w:rPr>
      <w:t>HUMAN REMAINS and ASSOCIATED FUNERARY OBJECTS</w:t>
    </w:r>
  </w:p>
  <w:p w:rsidRPr="00946E28" w:rsidR="00F87A87" w:rsidP="00CF2FEC" w:rsidRDefault="6435CDC3" w14:paraId="4FCA8493" w14:textId="7559A79F">
    <w:pPr>
      <w:pStyle w:val="Header"/>
      <w:jc w:val="center"/>
      <w:rPr>
        <w:rFonts w:ascii="Times New Roman" w:hAnsi="Times New Roman" w:cs="Times New Roman"/>
        <w:b/>
        <w:bCs/>
      </w:rPr>
    </w:pPr>
    <w:r w:rsidRPr="6435CDC3">
      <w:rPr>
        <w:rFonts w:ascii="Times New Roman" w:hAnsi="Times New Roman" w:cs="Times New Roman"/>
        <w:b/>
        <w:bCs/>
      </w:rPr>
      <w:t>Updated 4/17/2025</w:t>
    </w:r>
  </w:p>
  <w:p w:rsidRPr="00C10BC6" w:rsidR="00684902" w:rsidP="00CF2FEC" w:rsidRDefault="00684902" w14:paraId="47CDE586" w14:textId="7777777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0BC6" w:rsidR="00CB7546" w:rsidP="00CF2FEC" w:rsidRDefault="00CB7546" w14:paraId="5777E60E" w14:textId="7777777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C3D"/>
    <w:multiLevelType w:val="hybridMultilevel"/>
    <w:tmpl w:val="5FF82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DE77"/>
    <w:multiLevelType w:val="hybridMultilevel"/>
    <w:tmpl w:val="29480FCA"/>
    <w:lvl w:ilvl="0" w:tplc="342CE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60AF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CA5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A8A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1CE6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C887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32C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0E84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BEF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43727C"/>
    <w:multiLevelType w:val="hybridMultilevel"/>
    <w:tmpl w:val="8EA6F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F0861"/>
    <w:multiLevelType w:val="hybridMultilevel"/>
    <w:tmpl w:val="2904E6FC"/>
    <w:lvl w:ilvl="0" w:tplc="07C67AE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1217"/>
    <w:multiLevelType w:val="hybridMultilevel"/>
    <w:tmpl w:val="111A6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6BB43F"/>
    <w:multiLevelType w:val="hybridMultilevel"/>
    <w:tmpl w:val="46E2C4CE"/>
    <w:lvl w:ilvl="0" w:tplc="C13A41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666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72A3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0E8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C2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00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22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745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CA9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6444C8"/>
    <w:multiLevelType w:val="hybridMultilevel"/>
    <w:tmpl w:val="FE105EAE"/>
    <w:lvl w:ilvl="0" w:tplc="04090001">
      <w:start w:val="1"/>
      <w:numFmt w:val="bullet"/>
      <w:lvlText w:val=""/>
      <w:lvlJc w:val="left"/>
      <w:pPr>
        <w:ind w:left="15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7" w15:restartNumberingAfterBreak="0">
    <w:nsid w:val="5C230561"/>
    <w:multiLevelType w:val="hybridMultilevel"/>
    <w:tmpl w:val="2904E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C2202"/>
    <w:multiLevelType w:val="hybridMultilevel"/>
    <w:tmpl w:val="E222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A23F1"/>
    <w:multiLevelType w:val="hybridMultilevel"/>
    <w:tmpl w:val="4A669FAE"/>
    <w:lvl w:ilvl="0" w:tplc="665C562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A0CF6"/>
    <w:multiLevelType w:val="hybridMultilevel"/>
    <w:tmpl w:val="DBF007D4"/>
    <w:lvl w:ilvl="0" w:tplc="04090001">
      <w:start w:val="1"/>
      <w:numFmt w:val="bullet"/>
      <w:lvlText w:val=""/>
      <w:lvlJc w:val="left"/>
      <w:pPr>
        <w:ind w:left="81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hint="default" w:ascii="Wingdings" w:hAnsi="Wingdings"/>
      </w:rPr>
    </w:lvl>
  </w:abstractNum>
  <w:abstractNum w:abstractNumId="11" w15:restartNumberingAfterBreak="0">
    <w:nsid w:val="72D68690"/>
    <w:multiLevelType w:val="hybridMultilevel"/>
    <w:tmpl w:val="03C4BA18"/>
    <w:lvl w:ilvl="0" w:tplc="9C98F6E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D47072FE">
      <w:start w:val="1"/>
      <w:numFmt w:val="lowerLetter"/>
      <w:lvlText w:val="%2."/>
      <w:lvlJc w:val="left"/>
      <w:pPr>
        <w:ind w:left="1440" w:hanging="360"/>
      </w:pPr>
    </w:lvl>
    <w:lvl w:ilvl="2" w:tplc="076C3624">
      <w:start w:val="1"/>
      <w:numFmt w:val="lowerRoman"/>
      <w:lvlText w:val="%3."/>
      <w:lvlJc w:val="right"/>
      <w:pPr>
        <w:ind w:left="2160" w:hanging="180"/>
      </w:pPr>
    </w:lvl>
    <w:lvl w:ilvl="3" w:tplc="69566592">
      <w:start w:val="1"/>
      <w:numFmt w:val="decimal"/>
      <w:lvlText w:val="%4."/>
      <w:lvlJc w:val="left"/>
      <w:pPr>
        <w:ind w:left="2880" w:hanging="360"/>
      </w:pPr>
    </w:lvl>
    <w:lvl w:ilvl="4" w:tplc="1A3E42AC">
      <w:start w:val="1"/>
      <w:numFmt w:val="lowerLetter"/>
      <w:lvlText w:val="%5."/>
      <w:lvlJc w:val="left"/>
      <w:pPr>
        <w:ind w:left="3600" w:hanging="360"/>
      </w:pPr>
    </w:lvl>
    <w:lvl w:ilvl="5" w:tplc="194A8AF6">
      <w:start w:val="1"/>
      <w:numFmt w:val="lowerRoman"/>
      <w:lvlText w:val="%6."/>
      <w:lvlJc w:val="right"/>
      <w:pPr>
        <w:ind w:left="4320" w:hanging="180"/>
      </w:pPr>
    </w:lvl>
    <w:lvl w:ilvl="6" w:tplc="6AC68FA0">
      <w:start w:val="1"/>
      <w:numFmt w:val="decimal"/>
      <w:lvlText w:val="%7."/>
      <w:lvlJc w:val="left"/>
      <w:pPr>
        <w:ind w:left="5040" w:hanging="360"/>
      </w:pPr>
    </w:lvl>
    <w:lvl w:ilvl="7" w:tplc="5FEA1282">
      <w:start w:val="1"/>
      <w:numFmt w:val="lowerLetter"/>
      <w:lvlText w:val="%8."/>
      <w:lvlJc w:val="left"/>
      <w:pPr>
        <w:ind w:left="5760" w:hanging="360"/>
      </w:pPr>
    </w:lvl>
    <w:lvl w:ilvl="8" w:tplc="7AD0F7A2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3164">
    <w:abstractNumId w:val="5"/>
  </w:num>
  <w:num w:numId="2" w16cid:durableId="1249728070">
    <w:abstractNumId w:val="1"/>
  </w:num>
  <w:num w:numId="3" w16cid:durableId="1187718081">
    <w:abstractNumId w:val="11"/>
  </w:num>
  <w:num w:numId="4" w16cid:durableId="695351574">
    <w:abstractNumId w:val="10"/>
  </w:num>
  <w:num w:numId="5" w16cid:durableId="1832329620">
    <w:abstractNumId w:val="4"/>
  </w:num>
  <w:num w:numId="6" w16cid:durableId="525217258">
    <w:abstractNumId w:val="0"/>
  </w:num>
  <w:num w:numId="7" w16cid:durableId="987784197">
    <w:abstractNumId w:val="8"/>
  </w:num>
  <w:num w:numId="8" w16cid:durableId="1171870888">
    <w:abstractNumId w:val="9"/>
  </w:num>
  <w:num w:numId="9" w16cid:durableId="1554657675">
    <w:abstractNumId w:val="3"/>
  </w:num>
  <w:num w:numId="10" w16cid:durableId="46950640">
    <w:abstractNumId w:val="7"/>
  </w:num>
  <w:num w:numId="11" w16cid:durableId="602614484">
    <w:abstractNumId w:val="2"/>
  </w:num>
  <w:num w:numId="12" w16cid:durableId="1557351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8"/>
    <w:rsid w:val="000036AB"/>
    <w:rsid w:val="0002495B"/>
    <w:rsid w:val="0002554B"/>
    <w:rsid w:val="00025FAB"/>
    <w:rsid w:val="00026507"/>
    <w:rsid w:val="000322AE"/>
    <w:rsid w:val="00035AEA"/>
    <w:rsid w:val="00037548"/>
    <w:rsid w:val="000449F2"/>
    <w:rsid w:val="00053854"/>
    <w:rsid w:val="000556AB"/>
    <w:rsid w:val="0005680C"/>
    <w:rsid w:val="00070C62"/>
    <w:rsid w:val="00073136"/>
    <w:rsid w:val="000A5327"/>
    <w:rsid w:val="000C0B4F"/>
    <w:rsid w:val="000C0F61"/>
    <w:rsid w:val="000C39BD"/>
    <w:rsid w:val="000C78B5"/>
    <w:rsid w:val="000E18F2"/>
    <w:rsid w:val="000F1C65"/>
    <w:rsid w:val="000F1C77"/>
    <w:rsid w:val="000F4F26"/>
    <w:rsid w:val="0010016B"/>
    <w:rsid w:val="00103D5E"/>
    <w:rsid w:val="0010710D"/>
    <w:rsid w:val="00126367"/>
    <w:rsid w:val="00127F0D"/>
    <w:rsid w:val="00134D28"/>
    <w:rsid w:val="001359A1"/>
    <w:rsid w:val="001421CD"/>
    <w:rsid w:val="00172E65"/>
    <w:rsid w:val="00187080"/>
    <w:rsid w:val="00190B3F"/>
    <w:rsid w:val="00196A1D"/>
    <w:rsid w:val="001A4DEE"/>
    <w:rsid w:val="001B2A6B"/>
    <w:rsid w:val="001B3301"/>
    <w:rsid w:val="001C00D9"/>
    <w:rsid w:val="001C0A87"/>
    <w:rsid w:val="001D3C84"/>
    <w:rsid w:val="001D42A7"/>
    <w:rsid w:val="001D53E0"/>
    <w:rsid w:val="001D5748"/>
    <w:rsid w:val="001D5EBA"/>
    <w:rsid w:val="001E4029"/>
    <w:rsid w:val="001F0A41"/>
    <w:rsid w:val="001F1BC2"/>
    <w:rsid w:val="001F2DAD"/>
    <w:rsid w:val="002052FF"/>
    <w:rsid w:val="002055E5"/>
    <w:rsid w:val="00205E50"/>
    <w:rsid w:val="00216323"/>
    <w:rsid w:val="002166A4"/>
    <w:rsid w:val="00217786"/>
    <w:rsid w:val="002403F8"/>
    <w:rsid w:val="00242110"/>
    <w:rsid w:val="0024433F"/>
    <w:rsid w:val="002445F0"/>
    <w:rsid w:val="00244BD0"/>
    <w:rsid w:val="002600AB"/>
    <w:rsid w:val="0026577A"/>
    <w:rsid w:val="002707AC"/>
    <w:rsid w:val="00271C2E"/>
    <w:rsid w:val="002720D2"/>
    <w:rsid w:val="002737DC"/>
    <w:rsid w:val="00277A78"/>
    <w:rsid w:val="002921CC"/>
    <w:rsid w:val="00295797"/>
    <w:rsid w:val="002A117F"/>
    <w:rsid w:val="002A2968"/>
    <w:rsid w:val="002B03D0"/>
    <w:rsid w:val="002B054A"/>
    <w:rsid w:val="002B5845"/>
    <w:rsid w:val="002C5C66"/>
    <w:rsid w:val="002D02EE"/>
    <w:rsid w:val="002D2E48"/>
    <w:rsid w:val="002D73EB"/>
    <w:rsid w:val="003127AB"/>
    <w:rsid w:val="00315567"/>
    <w:rsid w:val="003320E5"/>
    <w:rsid w:val="003329E6"/>
    <w:rsid w:val="00336491"/>
    <w:rsid w:val="00336FA3"/>
    <w:rsid w:val="00345012"/>
    <w:rsid w:val="00347334"/>
    <w:rsid w:val="00355434"/>
    <w:rsid w:val="0036337E"/>
    <w:rsid w:val="0036351D"/>
    <w:rsid w:val="0037509A"/>
    <w:rsid w:val="00383D5F"/>
    <w:rsid w:val="00393C91"/>
    <w:rsid w:val="00396507"/>
    <w:rsid w:val="003A2659"/>
    <w:rsid w:val="003A4C66"/>
    <w:rsid w:val="003C1805"/>
    <w:rsid w:val="003C2083"/>
    <w:rsid w:val="003C4CEB"/>
    <w:rsid w:val="003D7119"/>
    <w:rsid w:val="004002D3"/>
    <w:rsid w:val="00406B2B"/>
    <w:rsid w:val="00416071"/>
    <w:rsid w:val="0042761F"/>
    <w:rsid w:val="00436C74"/>
    <w:rsid w:val="0044152B"/>
    <w:rsid w:val="00450C84"/>
    <w:rsid w:val="0045106D"/>
    <w:rsid w:val="00463D3E"/>
    <w:rsid w:val="00466136"/>
    <w:rsid w:val="004670E4"/>
    <w:rsid w:val="00473969"/>
    <w:rsid w:val="00496B30"/>
    <w:rsid w:val="004A054E"/>
    <w:rsid w:val="004A05EC"/>
    <w:rsid w:val="004C0D95"/>
    <w:rsid w:val="004C5A5A"/>
    <w:rsid w:val="004C67C8"/>
    <w:rsid w:val="004E187A"/>
    <w:rsid w:val="004E1BC2"/>
    <w:rsid w:val="004E5073"/>
    <w:rsid w:val="00503236"/>
    <w:rsid w:val="005062DC"/>
    <w:rsid w:val="005174F9"/>
    <w:rsid w:val="0052406B"/>
    <w:rsid w:val="00525EFF"/>
    <w:rsid w:val="00527426"/>
    <w:rsid w:val="00536F71"/>
    <w:rsid w:val="0055273D"/>
    <w:rsid w:val="005576CA"/>
    <w:rsid w:val="00560B40"/>
    <w:rsid w:val="00565C2D"/>
    <w:rsid w:val="0056748F"/>
    <w:rsid w:val="00572CE4"/>
    <w:rsid w:val="005732AF"/>
    <w:rsid w:val="00580837"/>
    <w:rsid w:val="00586324"/>
    <w:rsid w:val="0058648D"/>
    <w:rsid w:val="00590D43"/>
    <w:rsid w:val="00590F50"/>
    <w:rsid w:val="005A7D4B"/>
    <w:rsid w:val="005B5FD6"/>
    <w:rsid w:val="005C004C"/>
    <w:rsid w:val="005D27A3"/>
    <w:rsid w:val="005D7A90"/>
    <w:rsid w:val="005F5C64"/>
    <w:rsid w:val="005F5FB4"/>
    <w:rsid w:val="00613223"/>
    <w:rsid w:val="006200D2"/>
    <w:rsid w:val="00623572"/>
    <w:rsid w:val="00625265"/>
    <w:rsid w:val="00633B62"/>
    <w:rsid w:val="00635C25"/>
    <w:rsid w:val="00653BF4"/>
    <w:rsid w:val="00655289"/>
    <w:rsid w:val="0066035C"/>
    <w:rsid w:val="00660720"/>
    <w:rsid w:val="006644E6"/>
    <w:rsid w:val="0067295E"/>
    <w:rsid w:val="00680F3B"/>
    <w:rsid w:val="00681D71"/>
    <w:rsid w:val="00683AC2"/>
    <w:rsid w:val="00684902"/>
    <w:rsid w:val="00684C70"/>
    <w:rsid w:val="00692283"/>
    <w:rsid w:val="006976DA"/>
    <w:rsid w:val="006A39A0"/>
    <w:rsid w:val="006B1AEF"/>
    <w:rsid w:val="006B291C"/>
    <w:rsid w:val="006B548F"/>
    <w:rsid w:val="006B7554"/>
    <w:rsid w:val="006C6AB5"/>
    <w:rsid w:val="006C790B"/>
    <w:rsid w:val="006E457E"/>
    <w:rsid w:val="006E7121"/>
    <w:rsid w:val="006F1611"/>
    <w:rsid w:val="00700680"/>
    <w:rsid w:val="00702CEF"/>
    <w:rsid w:val="00710835"/>
    <w:rsid w:val="00711994"/>
    <w:rsid w:val="00723F76"/>
    <w:rsid w:val="007242E2"/>
    <w:rsid w:val="00727B53"/>
    <w:rsid w:val="0074132D"/>
    <w:rsid w:val="007544FF"/>
    <w:rsid w:val="00762455"/>
    <w:rsid w:val="00784043"/>
    <w:rsid w:val="00790DA3"/>
    <w:rsid w:val="007C76BB"/>
    <w:rsid w:val="007D5AB1"/>
    <w:rsid w:val="007D5C7E"/>
    <w:rsid w:val="007E7BD7"/>
    <w:rsid w:val="007F115C"/>
    <w:rsid w:val="007F730A"/>
    <w:rsid w:val="00804AE1"/>
    <w:rsid w:val="00807C71"/>
    <w:rsid w:val="00812F74"/>
    <w:rsid w:val="0081625F"/>
    <w:rsid w:val="008218C7"/>
    <w:rsid w:val="00824FA9"/>
    <w:rsid w:val="00826D43"/>
    <w:rsid w:val="00832A2F"/>
    <w:rsid w:val="0083510F"/>
    <w:rsid w:val="00852A2E"/>
    <w:rsid w:val="00854E9C"/>
    <w:rsid w:val="0086322D"/>
    <w:rsid w:val="0086681E"/>
    <w:rsid w:val="00872A80"/>
    <w:rsid w:val="00873087"/>
    <w:rsid w:val="00874C43"/>
    <w:rsid w:val="008751E6"/>
    <w:rsid w:val="00875948"/>
    <w:rsid w:val="00897B88"/>
    <w:rsid w:val="008A3BE6"/>
    <w:rsid w:val="008A7C00"/>
    <w:rsid w:val="008B2B87"/>
    <w:rsid w:val="008C3D10"/>
    <w:rsid w:val="008C4F5B"/>
    <w:rsid w:val="008C686B"/>
    <w:rsid w:val="008C6F2B"/>
    <w:rsid w:val="008D79C8"/>
    <w:rsid w:val="008E1502"/>
    <w:rsid w:val="008E7297"/>
    <w:rsid w:val="008F421E"/>
    <w:rsid w:val="00903A3F"/>
    <w:rsid w:val="00914BD3"/>
    <w:rsid w:val="009157F8"/>
    <w:rsid w:val="009262D3"/>
    <w:rsid w:val="0094316C"/>
    <w:rsid w:val="009438F9"/>
    <w:rsid w:val="0094607E"/>
    <w:rsid w:val="00946E28"/>
    <w:rsid w:val="009539C4"/>
    <w:rsid w:val="00957623"/>
    <w:rsid w:val="00957EC6"/>
    <w:rsid w:val="0096217D"/>
    <w:rsid w:val="00962F72"/>
    <w:rsid w:val="00963FC9"/>
    <w:rsid w:val="0096679A"/>
    <w:rsid w:val="00966956"/>
    <w:rsid w:val="009730A9"/>
    <w:rsid w:val="009871A4"/>
    <w:rsid w:val="0099011F"/>
    <w:rsid w:val="009A0958"/>
    <w:rsid w:val="009A4071"/>
    <w:rsid w:val="009B17A6"/>
    <w:rsid w:val="009B1E40"/>
    <w:rsid w:val="009B1F90"/>
    <w:rsid w:val="009B3C72"/>
    <w:rsid w:val="009B56DE"/>
    <w:rsid w:val="009B5C3C"/>
    <w:rsid w:val="009B5CF4"/>
    <w:rsid w:val="009C2A47"/>
    <w:rsid w:val="009D2814"/>
    <w:rsid w:val="009E063D"/>
    <w:rsid w:val="009E5ED1"/>
    <w:rsid w:val="009E6F25"/>
    <w:rsid w:val="009F64BC"/>
    <w:rsid w:val="00A10B98"/>
    <w:rsid w:val="00A132E2"/>
    <w:rsid w:val="00A17011"/>
    <w:rsid w:val="00A17E21"/>
    <w:rsid w:val="00A24D72"/>
    <w:rsid w:val="00A30D50"/>
    <w:rsid w:val="00A30E89"/>
    <w:rsid w:val="00A33EBA"/>
    <w:rsid w:val="00A342BA"/>
    <w:rsid w:val="00A37524"/>
    <w:rsid w:val="00A41864"/>
    <w:rsid w:val="00A42FE1"/>
    <w:rsid w:val="00A462E8"/>
    <w:rsid w:val="00A51F41"/>
    <w:rsid w:val="00A76D32"/>
    <w:rsid w:val="00A834D1"/>
    <w:rsid w:val="00A84796"/>
    <w:rsid w:val="00AC2331"/>
    <w:rsid w:val="00AD3B15"/>
    <w:rsid w:val="00AF5AB5"/>
    <w:rsid w:val="00B00B46"/>
    <w:rsid w:val="00B071F1"/>
    <w:rsid w:val="00B11A0F"/>
    <w:rsid w:val="00B13683"/>
    <w:rsid w:val="00B1491A"/>
    <w:rsid w:val="00B16C45"/>
    <w:rsid w:val="00B2166C"/>
    <w:rsid w:val="00B25FC7"/>
    <w:rsid w:val="00B31B73"/>
    <w:rsid w:val="00B44BA2"/>
    <w:rsid w:val="00B45C2D"/>
    <w:rsid w:val="00B46E8B"/>
    <w:rsid w:val="00B5124F"/>
    <w:rsid w:val="00B65069"/>
    <w:rsid w:val="00B7066E"/>
    <w:rsid w:val="00B74D62"/>
    <w:rsid w:val="00B81B39"/>
    <w:rsid w:val="00B827AC"/>
    <w:rsid w:val="00B9484D"/>
    <w:rsid w:val="00B97CCF"/>
    <w:rsid w:val="00BB1081"/>
    <w:rsid w:val="00BC3DA2"/>
    <w:rsid w:val="00BC54FE"/>
    <w:rsid w:val="00BD318D"/>
    <w:rsid w:val="00BD6B53"/>
    <w:rsid w:val="00BF2741"/>
    <w:rsid w:val="00BF5DF7"/>
    <w:rsid w:val="00C0669C"/>
    <w:rsid w:val="00C10BC6"/>
    <w:rsid w:val="00C10CEF"/>
    <w:rsid w:val="00C2390D"/>
    <w:rsid w:val="00C239F4"/>
    <w:rsid w:val="00C24404"/>
    <w:rsid w:val="00C5139F"/>
    <w:rsid w:val="00C5505D"/>
    <w:rsid w:val="00C61B42"/>
    <w:rsid w:val="00C67157"/>
    <w:rsid w:val="00C67F3A"/>
    <w:rsid w:val="00C71998"/>
    <w:rsid w:val="00C76A84"/>
    <w:rsid w:val="00C80548"/>
    <w:rsid w:val="00C80C90"/>
    <w:rsid w:val="00C83781"/>
    <w:rsid w:val="00C916E8"/>
    <w:rsid w:val="00C9225D"/>
    <w:rsid w:val="00C95E62"/>
    <w:rsid w:val="00CA566F"/>
    <w:rsid w:val="00CA688A"/>
    <w:rsid w:val="00CB1057"/>
    <w:rsid w:val="00CB3509"/>
    <w:rsid w:val="00CB7546"/>
    <w:rsid w:val="00CB7917"/>
    <w:rsid w:val="00CC3390"/>
    <w:rsid w:val="00CD7E09"/>
    <w:rsid w:val="00CE7B82"/>
    <w:rsid w:val="00CF2FEC"/>
    <w:rsid w:val="00CF503D"/>
    <w:rsid w:val="00CF6197"/>
    <w:rsid w:val="00D12E38"/>
    <w:rsid w:val="00D16F58"/>
    <w:rsid w:val="00D279B8"/>
    <w:rsid w:val="00D27C9B"/>
    <w:rsid w:val="00D32AB0"/>
    <w:rsid w:val="00D37911"/>
    <w:rsid w:val="00D4247C"/>
    <w:rsid w:val="00D44912"/>
    <w:rsid w:val="00D460D9"/>
    <w:rsid w:val="00D5387A"/>
    <w:rsid w:val="00D57A49"/>
    <w:rsid w:val="00D620BA"/>
    <w:rsid w:val="00D74A85"/>
    <w:rsid w:val="00D74FEB"/>
    <w:rsid w:val="00D76BF3"/>
    <w:rsid w:val="00D77278"/>
    <w:rsid w:val="00D87703"/>
    <w:rsid w:val="00D93E5A"/>
    <w:rsid w:val="00DA00B3"/>
    <w:rsid w:val="00DA79E6"/>
    <w:rsid w:val="00DB221C"/>
    <w:rsid w:val="00DB39F2"/>
    <w:rsid w:val="00DB7796"/>
    <w:rsid w:val="00DF2CE6"/>
    <w:rsid w:val="00E00FB2"/>
    <w:rsid w:val="00E07E8F"/>
    <w:rsid w:val="00E116E8"/>
    <w:rsid w:val="00E1360A"/>
    <w:rsid w:val="00E16C1A"/>
    <w:rsid w:val="00E1755F"/>
    <w:rsid w:val="00E4181E"/>
    <w:rsid w:val="00E55C66"/>
    <w:rsid w:val="00E617EF"/>
    <w:rsid w:val="00E73FEB"/>
    <w:rsid w:val="00E74204"/>
    <w:rsid w:val="00E90729"/>
    <w:rsid w:val="00EA5838"/>
    <w:rsid w:val="00EA5F23"/>
    <w:rsid w:val="00EB235A"/>
    <w:rsid w:val="00EB4EDE"/>
    <w:rsid w:val="00EC2805"/>
    <w:rsid w:val="00EC6CEE"/>
    <w:rsid w:val="00ED6323"/>
    <w:rsid w:val="00ED750E"/>
    <w:rsid w:val="00EE11CD"/>
    <w:rsid w:val="00EE1D39"/>
    <w:rsid w:val="00F050DD"/>
    <w:rsid w:val="00F13E92"/>
    <w:rsid w:val="00F346A5"/>
    <w:rsid w:val="00F34B0B"/>
    <w:rsid w:val="00F40841"/>
    <w:rsid w:val="00F468CD"/>
    <w:rsid w:val="00F56ABB"/>
    <w:rsid w:val="00F5771A"/>
    <w:rsid w:val="00F63123"/>
    <w:rsid w:val="00F71826"/>
    <w:rsid w:val="00F73181"/>
    <w:rsid w:val="00F76CBD"/>
    <w:rsid w:val="00F81ADC"/>
    <w:rsid w:val="00F842F4"/>
    <w:rsid w:val="00F87A87"/>
    <w:rsid w:val="00F90465"/>
    <w:rsid w:val="00F92440"/>
    <w:rsid w:val="00FA0F6C"/>
    <w:rsid w:val="00FA21A5"/>
    <w:rsid w:val="00FB550D"/>
    <w:rsid w:val="00FD05D3"/>
    <w:rsid w:val="00FD2943"/>
    <w:rsid w:val="00FE2284"/>
    <w:rsid w:val="00FE3954"/>
    <w:rsid w:val="00FE6EC4"/>
    <w:rsid w:val="00FE79B2"/>
    <w:rsid w:val="00FF025F"/>
    <w:rsid w:val="01733A23"/>
    <w:rsid w:val="01852BD3"/>
    <w:rsid w:val="021668EC"/>
    <w:rsid w:val="023D34B6"/>
    <w:rsid w:val="0248BF64"/>
    <w:rsid w:val="028E256A"/>
    <w:rsid w:val="02BF9AB8"/>
    <w:rsid w:val="02F2CC1C"/>
    <w:rsid w:val="031B0EE6"/>
    <w:rsid w:val="035BB2D7"/>
    <w:rsid w:val="039847CA"/>
    <w:rsid w:val="039EB637"/>
    <w:rsid w:val="03BB15AC"/>
    <w:rsid w:val="0518944A"/>
    <w:rsid w:val="0531F370"/>
    <w:rsid w:val="0555AD3F"/>
    <w:rsid w:val="05A97630"/>
    <w:rsid w:val="05F34D10"/>
    <w:rsid w:val="0613FA51"/>
    <w:rsid w:val="064C9216"/>
    <w:rsid w:val="067311BF"/>
    <w:rsid w:val="06BBE881"/>
    <w:rsid w:val="06D365EC"/>
    <w:rsid w:val="06EA0D0F"/>
    <w:rsid w:val="07488ABC"/>
    <w:rsid w:val="07A9DB94"/>
    <w:rsid w:val="07C91D9B"/>
    <w:rsid w:val="07E30173"/>
    <w:rsid w:val="07E72C99"/>
    <w:rsid w:val="089C0A48"/>
    <w:rsid w:val="08DBDEBF"/>
    <w:rsid w:val="09039269"/>
    <w:rsid w:val="0985E817"/>
    <w:rsid w:val="09AAC695"/>
    <w:rsid w:val="09C97E65"/>
    <w:rsid w:val="09C9E05E"/>
    <w:rsid w:val="0A9232C0"/>
    <w:rsid w:val="0AC01200"/>
    <w:rsid w:val="0B72596D"/>
    <w:rsid w:val="0BABFD79"/>
    <w:rsid w:val="0BF6D3D6"/>
    <w:rsid w:val="0C2CB449"/>
    <w:rsid w:val="0CB3ADAE"/>
    <w:rsid w:val="0CB884CD"/>
    <w:rsid w:val="0CBCC5BD"/>
    <w:rsid w:val="0D948D1A"/>
    <w:rsid w:val="0DD992CB"/>
    <w:rsid w:val="0E95ADA7"/>
    <w:rsid w:val="0EA1BD8C"/>
    <w:rsid w:val="0ECDF8C3"/>
    <w:rsid w:val="0F0B2F2B"/>
    <w:rsid w:val="101D71D3"/>
    <w:rsid w:val="103D30C3"/>
    <w:rsid w:val="1086AD86"/>
    <w:rsid w:val="10ACB67E"/>
    <w:rsid w:val="10E61059"/>
    <w:rsid w:val="10E86BAC"/>
    <w:rsid w:val="1134F41D"/>
    <w:rsid w:val="118C95EC"/>
    <w:rsid w:val="11C5F0BE"/>
    <w:rsid w:val="11FAA28B"/>
    <w:rsid w:val="1258FE46"/>
    <w:rsid w:val="12E07FC9"/>
    <w:rsid w:val="1381DF68"/>
    <w:rsid w:val="13E30B24"/>
    <w:rsid w:val="14036F47"/>
    <w:rsid w:val="1474F07F"/>
    <w:rsid w:val="14B8729F"/>
    <w:rsid w:val="14E3779C"/>
    <w:rsid w:val="1576978F"/>
    <w:rsid w:val="159DD4F2"/>
    <w:rsid w:val="16746F6B"/>
    <w:rsid w:val="168FB55E"/>
    <w:rsid w:val="16AAF9A9"/>
    <w:rsid w:val="17245926"/>
    <w:rsid w:val="172A50E3"/>
    <w:rsid w:val="17320590"/>
    <w:rsid w:val="176A2369"/>
    <w:rsid w:val="186E4EE0"/>
    <w:rsid w:val="18E4A0FD"/>
    <w:rsid w:val="18FFF0EE"/>
    <w:rsid w:val="19ADF95A"/>
    <w:rsid w:val="1A3C6E82"/>
    <w:rsid w:val="1A6EE626"/>
    <w:rsid w:val="1AB45280"/>
    <w:rsid w:val="1B45A3D8"/>
    <w:rsid w:val="1B77940E"/>
    <w:rsid w:val="1B809B9C"/>
    <w:rsid w:val="1B84F1EF"/>
    <w:rsid w:val="1B915332"/>
    <w:rsid w:val="1BAEEDD4"/>
    <w:rsid w:val="1BD27200"/>
    <w:rsid w:val="1C0DB466"/>
    <w:rsid w:val="1C4F683D"/>
    <w:rsid w:val="1CC2D331"/>
    <w:rsid w:val="1CCF2F30"/>
    <w:rsid w:val="1CE4D9F7"/>
    <w:rsid w:val="1CFFAB6A"/>
    <w:rsid w:val="1D2770C1"/>
    <w:rsid w:val="1D5F1C30"/>
    <w:rsid w:val="1D914C73"/>
    <w:rsid w:val="1DE1A0C9"/>
    <w:rsid w:val="1E06144A"/>
    <w:rsid w:val="1E3FD831"/>
    <w:rsid w:val="1EE7F4B4"/>
    <w:rsid w:val="1F475835"/>
    <w:rsid w:val="1FAE0329"/>
    <w:rsid w:val="2009B8B5"/>
    <w:rsid w:val="2012F95E"/>
    <w:rsid w:val="2024E7E9"/>
    <w:rsid w:val="203519E1"/>
    <w:rsid w:val="204E23F8"/>
    <w:rsid w:val="20D12005"/>
    <w:rsid w:val="214A2B14"/>
    <w:rsid w:val="215E4BEE"/>
    <w:rsid w:val="21B72525"/>
    <w:rsid w:val="22BFEC75"/>
    <w:rsid w:val="22E1A50C"/>
    <w:rsid w:val="234710AC"/>
    <w:rsid w:val="23679BDC"/>
    <w:rsid w:val="23A750CC"/>
    <w:rsid w:val="242378C6"/>
    <w:rsid w:val="242971FC"/>
    <w:rsid w:val="24370E39"/>
    <w:rsid w:val="25BF07D2"/>
    <w:rsid w:val="26B13728"/>
    <w:rsid w:val="26D3D57F"/>
    <w:rsid w:val="26EFE5C3"/>
    <w:rsid w:val="271DCE2C"/>
    <w:rsid w:val="27ECFFFE"/>
    <w:rsid w:val="28544EE3"/>
    <w:rsid w:val="293888AB"/>
    <w:rsid w:val="293E29ED"/>
    <w:rsid w:val="2983E6BF"/>
    <w:rsid w:val="29A7C195"/>
    <w:rsid w:val="29B7FB00"/>
    <w:rsid w:val="29F91F93"/>
    <w:rsid w:val="2A02BEC6"/>
    <w:rsid w:val="2A0DA2DD"/>
    <w:rsid w:val="2A63BFC8"/>
    <w:rsid w:val="2A932871"/>
    <w:rsid w:val="2AB1D738"/>
    <w:rsid w:val="2B72CA1A"/>
    <w:rsid w:val="2B7E4901"/>
    <w:rsid w:val="2B8FED49"/>
    <w:rsid w:val="2B9704E9"/>
    <w:rsid w:val="2BD4B7E9"/>
    <w:rsid w:val="2CE13968"/>
    <w:rsid w:val="2D0F5085"/>
    <w:rsid w:val="2D1B8B55"/>
    <w:rsid w:val="2DAF4747"/>
    <w:rsid w:val="2E5BFF48"/>
    <w:rsid w:val="2E5CB853"/>
    <w:rsid w:val="2EA8DFC6"/>
    <w:rsid w:val="2EAA2D2B"/>
    <w:rsid w:val="2F06B9BC"/>
    <w:rsid w:val="2FE144F6"/>
    <w:rsid w:val="307AE5C0"/>
    <w:rsid w:val="30AC6E60"/>
    <w:rsid w:val="310134A1"/>
    <w:rsid w:val="317A2F6F"/>
    <w:rsid w:val="324AE655"/>
    <w:rsid w:val="32E67BFA"/>
    <w:rsid w:val="336ECEAB"/>
    <w:rsid w:val="339DE74E"/>
    <w:rsid w:val="3454D481"/>
    <w:rsid w:val="346FD458"/>
    <w:rsid w:val="34BE0D6E"/>
    <w:rsid w:val="352339B3"/>
    <w:rsid w:val="355A4706"/>
    <w:rsid w:val="358728E5"/>
    <w:rsid w:val="3644DBE3"/>
    <w:rsid w:val="3674DF0D"/>
    <w:rsid w:val="369441CB"/>
    <w:rsid w:val="3719D344"/>
    <w:rsid w:val="37378CD0"/>
    <w:rsid w:val="375087B0"/>
    <w:rsid w:val="377BBACF"/>
    <w:rsid w:val="37FECCC0"/>
    <w:rsid w:val="38497688"/>
    <w:rsid w:val="38602068"/>
    <w:rsid w:val="387D9396"/>
    <w:rsid w:val="387ED83F"/>
    <w:rsid w:val="388ECD43"/>
    <w:rsid w:val="38F3DB2F"/>
    <w:rsid w:val="398AF544"/>
    <w:rsid w:val="3990C46B"/>
    <w:rsid w:val="39A298D6"/>
    <w:rsid w:val="39DEEC49"/>
    <w:rsid w:val="39FA0637"/>
    <w:rsid w:val="3A34B27C"/>
    <w:rsid w:val="3A684FDA"/>
    <w:rsid w:val="3AC45146"/>
    <w:rsid w:val="3B4F2D8C"/>
    <w:rsid w:val="3BBCC964"/>
    <w:rsid w:val="3BCC381F"/>
    <w:rsid w:val="3BF16B23"/>
    <w:rsid w:val="3BFBC003"/>
    <w:rsid w:val="3C4BD64C"/>
    <w:rsid w:val="3CB14405"/>
    <w:rsid w:val="3CDFBD69"/>
    <w:rsid w:val="3CE30BAC"/>
    <w:rsid w:val="3CF776AB"/>
    <w:rsid w:val="3D1F47FB"/>
    <w:rsid w:val="3D6025F5"/>
    <w:rsid w:val="3DDDDE7A"/>
    <w:rsid w:val="3EC00983"/>
    <w:rsid w:val="3FAAC5BC"/>
    <w:rsid w:val="3FEC710C"/>
    <w:rsid w:val="4022FE05"/>
    <w:rsid w:val="40C7E6E4"/>
    <w:rsid w:val="40CEB7E0"/>
    <w:rsid w:val="40D1E7A1"/>
    <w:rsid w:val="419F9177"/>
    <w:rsid w:val="41E8ABE9"/>
    <w:rsid w:val="4331A3C6"/>
    <w:rsid w:val="439B5C50"/>
    <w:rsid w:val="43D56D69"/>
    <w:rsid w:val="44277D9D"/>
    <w:rsid w:val="44448AC3"/>
    <w:rsid w:val="444CDEFA"/>
    <w:rsid w:val="445A30E6"/>
    <w:rsid w:val="4482A7F7"/>
    <w:rsid w:val="449A5DFF"/>
    <w:rsid w:val="4718946F"/>
    <w:rsid w:val="472C4511"/>
    <w:rsid w:val="47363664"/>
    <w:rsid w:val="47660E18"/>
    <w:rsid w:val="47CBA092"/>
    <w:rsid w:val="47EAAE7D"/>
    <w:rsid w:val="48327592"/>
    <w:rsid w:val="48470DB4"/>
    <w:rsid w:val="484840FA"/>
    <w:rsid w:val="486A398E"/>
    <w:rsid w:val="48784581"/>
    <w:rsid w:val="48CE2D47"/>
    <w:rsid w:val="4994ACD0"/>
    <w:rsid w:val="49BBD14B"/>
    <w:rsid w:val="49CA5E46"/>
    <w:rsid w:val="4A018E34"/>
    <w:rsid w:val="4A5F6242"/>
    <w:rsid w:val="4A859426"/>
    <w:rsid w:val="4AB64BB9"/>
    <w:rsid w:val="4ADC769D"/>
    <w:rsid w:val="4B0CF670"/>
    <w:rsid w:val="4B1BBCD6"/>
    <w:rsid w:val="4B3E0568"/>
    <w:rsid w:val="4B6AB8FB"/>
    <w:rsid w:val="4B9D49C9"/>
    <w:rsid w:val="4BB01E76"/>
    <w:rsid w:val="4BCEE618"/>
    <w:rsid w:val="4BEE6D00"/>
    <w:rsid w:val="4C089F01"/>
    <w:rsid w:val="4D698538"/>
    <w:rsid w:val="4DDF1C43"/>
    <w:rsid w:val="4DF7CBBC"/>
    <w:rsid w:val="4E35E7F6"/>
    <w:rsid w:val="4E8B65A8"/>
    <w:rsid w:val="4EB9FD57"/>
    <w:rsid w:val="4EBE7DD7"/>
    <w:rsid w:val="4EC09B23"/>
    <w:rsid w:val="4F5DC5C2"/>
    <w:rsid w:val="4F98E48E"/>
    <w:rsid w:val="4FA9B152"/>
    <w:rsid w:val="50568045"/>
    <w:rsid w:val="50C39441"/>
    <w:rsid w:val="511ABFFE"/>
    <w:rsid w:val="5146E992"/>
    <w:rsid w:val="5199256C"/>
    <w:rsid w:val="52026455"/>
    <w:rsid w:val="524151B6"/>
    <w:rsid w:val="529FD4AF"/>
    <w:rsid w:val="52CA19CE"/>
    <w:rsid w:val="52EF5D7E"/>
    <w:rsid w:val="53202E0E"/>
    <w:rsid w:val="53FD5044"/>
    <w:rsid w:val="5441E09E"/>
    <w:rsid w:val="549B2D42"/>
    <w:rsid w:val="54A2D444"/>
    <w:rsid w:val="54CE24D5"/>
    <w:rsid w:val="551DD458"/>
    <w:rsid w:val="552F3380"/>
    <w:rsid w:val="55E3E452"/>
    <w:rsid w:val="565B9331"/>
    <w:rsid w:val="568A5B08"/>
    <w:rsid w:val="56A03736"/>
    <w:rsid w:val="56A64252"/>
    <w:rsid w:val="56F5FA43"/>
    <w:rsid w:val="5740D9D4"/>
    <w:rsid w:val="5788FBEC"/>
    <w:rsid w:val="57C90CCE"/>
    <w:rsid w:val="583A7576"/>
    <w:rsid w:val="59117A81"/>
    <w:rsid w:val="59D5C66D"/>
    <w:rsid w:val="5A276B49"/>
    <w:rsid w:val="5A56B68F"/>
    <w:rsid w:val="5A59A9A9"/>
    <w:rsid w:val="5A5D8CB1"/>
    <w:rsid w:val="5AC397D1"/>
    <w:rsid w:val="5B43CDDC"/>
    <w:rsid w:val="5B60D599"/>
    <w:rsid w:val="5B97A65F"/>
    <w:rsid w:val="5BE976B8"/>
    <w:rsid w:val="5C773508"/>
    <w:rsid w:val="5D0EA9EF"/>
    <w:rsid w:val="5D2B9DD4"/>
    <w:rsid w:val="5D76727D"/>
    <w:rsid w:val="5D82F876"/>
    <w:rsid w:val="5DE36D3A"/>
    <w:rsid w:val="5E16E89D"/>
    <w:rsid w:val="5E5A6EDF"/>
    <w:rsid w:val="5E64490F"/>
    <w:rsid w:val="5E807281"/>
    <w:rsid w:val="5E84E1BF"/>
    <w:rsid w:val="5E8EDEE4"/>
    <w:rsid w:val="5EC2C0CD"/>
    <w:rsid w:val="5F35989A"/>
    <w:rsid w:val="5F9F13BF"/>
    <w:rsid w:val="5FEC0872"/>
    <w:rsid w:val="60064127"/>
    <w:rsid w:val="600F8392"/>
    <w:rsid w:val="60CCB665"/>
    <w:rsid w:val="60E80B5A"/>
    <w:rsid w:val="60FFD322"/>
    <w:rsid w:val="61881680"/>
    <w:rsid w:val="61E781E5"/>
    <w:rsid w:val="620AED86"/>
    <w:rsid w:val="6240AAFD"/>
    <w:rsid w:val="62544790"/>
    <w:rsid w:val="62584967"/>
    <w:rsid w:val="625FFEAE"/>
    <w:rsid w:val="62658DFA"/>
    <w:rsid w:val="62DD12F4"/>
    <w:rsid w:val="62FB1AE7"/>
    <w:rsid w:val="63D47D4D"/>
    <w:rsid w:val="6435CDC3"/>
    <w:rsid w:val="64F8E32A"/>
    <w:rsid w:val="650D457A"/>
    <w:rsid w:val="65AB0DA5"/>
    <w:rsid w:val="65B25C5E"/>
    <w:rsid w:val="6620DE00"/>
    <w:rsid w:val="6651876B"/>
    <w:rsid w:val="6685DB00"/>
    <w:rsid w:val="66B40644"/>
    <w:rsid w:val="67A94BCD"/>
    <w:rsid w:val="68DEAFAF"/>
    <w:rsid w:val="695F12A6"/>
    <w:rsid w:val="698BF5B7"/>
    <w:rsid w:val="6A684CFF"/>
    <w:rsid w:val="6ACF4F7B"/>
    <w:rsid w:val="6B034658"/>
    <w:rsid w:val="6B4AA0A7"/>
    <w:rsid w:val="6B7533E0"/>
    <w:rsid w:val="6B76F410"/>
    <w:rsid w:val="6B81E3EA"/>
    <w:rsid w:val="6B8387EF"/>
    <w:rsid w:val="6C218C90"/>
    <w:rsid w:val="6C3F8907"/>
    <w:rsid w:val="6D2CE576"/>
    <w:rsid w:val="6D9B5778"/>
    <w:rsid w:val="6DA29997"/>
    <w:rsid w:val="6E180C39"/>
    <w:rsid w:val="6EC65997"/>
    <w:rsid w:val="6ECC93D9"/>
    <w:rsid w:val="6ED30A62"/>
    <w:rsid w:val="6F4EAA09"/>
    <w:rsid w:val="6F62B6DB"/>
    <w:rsid w:val="6F63F1E3"/>
    <w:rsid w:val="6F7821C0"/>
    <w:rsid w:val="6F846D9A"/>
    <w:rsid w:val="7099500A"/>
    <w:rsid w:val="715045C4"/>
    <w:rsid w:val="71A40A8C"/>
    <w:rsid w:val="71B4900F"/>
    <w:rsid w:val="71E17870"/>
    <w:rsid w:val="71F0DD64"/>
    <w:rsid w:val="71F6E0B5"/>
    <w:rsid w:val="72D4CFB7"/>
    <w:rsid w:val="737A93D4"/>
    <w:rsid w:val="737C565A"/>
    <w:rsid w:val="7391F1EF"/>
    <w:rsid w:val="742D272E"/>
    <w:rsid w:val="74A42A1A"/>
    <w:rsid w:val="753C6E40"/>
    <w:rsid w:val="75CD0A06"/>
    <w:rsid w:val="7602C7B3"/>
    <w:rsid w:val="761429F2"/>
    <w:rsid w:val="7623A6AB"/>
    <w:rsid w:val="7652420C"/>
    <w:rsid w:val="767A52FE"/>
    <w:rsid w:val="7689E325"/>
    <w:rsid w:val="775C8A6E"/>
    <w:rsid w:val="77792EDB"/>
    <w:rsid w:val="781A6B1A"/>
    <w:rsid w:val="78227D31"/>
    <w:rsid w:val="783C35A3"/>
    <w:rsid w:val="78928F1B"/>
    <w:rsid w:val="78C0721B"/>
    <w:rsid w:val="78C59D88"/>
    <w:rsid w:val="790E55C0"/>
    <w:rsid w:val="7925E643"/>
    <w:rsid w:val="79655A80"/>
    <w:rsid w:val="796753ED"/>
    <w:rsid w:val="798BE0BB"/>
    <w:rsid w:val="79DA7679"/>
    <w:rsid w:val="7A77927E"/>
    <w:rsid w:val="7B276B2C"/>
    <w:rsid w:val="7BDD414A"/>
    <w:rsid w:val="7C0C49DE"/>
    <w:rsid w:val="7C1F22E5"/>
    <w:rsid w:val="7C5B5EFB"/>
    <w:rsid w:val="7C60CC79"/>
    <w:rsid w:val="7C6FD1A6"/>
    <w:rsid w:val="7CEA627B"/>
    <w:rsid w:val="7D33B9F6"/>
    <w:rsid w:val="7D4AAD77"/>
    <w:rsid w:val="7DAA3ED0"/>
    <w:rsid w:val="7DB04090"/>
    <w:rsid w:val="7DE3D5A2"/>
    <w:rsid w:val="7E587BAF"/>
    <w:rsid w:val="7E61C124"/>
    <w:rsid w:val="7EE8A6BC"/>
    <w:rsid w:val="7F04EE46"/>
    <w:rsid w:val="7F15BBCB"/>
    <w:rsid w:val="7F185611"/>
    <w:rsid w:val="7F1CBA16"/>
    <w:rsid w:val="7F2BF77B"/>
    <w:rsid w:val="7FD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557C"/>
  <w15:chartTrackingRefBased/>
  <w15:docId w15:val="{CCEA4671-D083-471D-9B7C-8D1ECF2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659"/>
    <w:pPr>
      <w:keepNext/>
      <w:keepLines/>
      <w:numPr>
        <w:numId w:val="8"/>
      </w:numPr>
      <w:spacing w:after="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15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57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4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1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54E"/>
  </w:style>
  <w:style w:type="paragraph" w:styleId="Footer">
    <w:name w:val="footer"/>
    <w:basedOn w:val="Normal"/>
    <w:link w:val="Foot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054E"/>
  </w:style>
  <w:style w:type="character" w:styleId="Hyperlink">
    <w:name w:val="Hyperlink"/>
    <w:basedOn w:val="DefaultParagraphFont"/>
    <w:uiPriority w:val="99"/>
    <w:unhideWhenUsed/>
    <w:rsid w:val="00573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57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90F50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A265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51E6"/>
    <w:pPr>
      <w:spacing w:after="100"/>
    </w:pPr>
  </w:style>
  <w:style w:type="character" w:styleId="normaltextrun" w:customStyle="1">
    <w:name w:val="normaltextrun"/>
    <w:basedOn w:val="DefaultParagraphFont"/>
    <w:rsid w:val="00C5139F"/>
  </w:style>
  <w:style w:type="character" w:styleId="findhit" w:customStyle="1">
    <w:name w:val="findhit"/>
    <w:basedOn w:val="DefaultParagraphFont"/>
    <w:rsid w:val="00C5139F"/>
  </w:style>
  <w:style w:type="paragraph" w:styleId="indent-2" w:customStyle="1">
    <w:name w:val="indent-2"/>
    <w:basedOn w:val="Normal"/>
    <w:rsid w:val="00B81B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indent-3" w:customStyle="1">
    <w:name w:val="indent-3"/>
    <w:basedOn w:val="Normal"/>
    <w:rsid w:val="00B81B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aragraph-hierarchy" w:customStyle="1">
    <w:name w:val="paragraph-hierarchy"/>
    <w:basedOn w:val="DefaultParagraphFont"/>
    <w:rsid w:val="00B81B39"/>
  </w:style>
  <w:style w:type="character" w:styleId="paren" w:customStyle="1">
    <w:name w:val="paren"/>
    <w:basedOn w:val="DefaultParagraphFont"/>
    <w:rsid w:val="00B8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cfr.gov/current/title-43/subtitle-A/part-10/subpart-C/section-10.10" TargetMode="Externa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ecfr.gov/current/title-43/part-10/section-10.1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1.png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hyperlink" Target="https://www.ecfr.gov/current/title-43/part-10/section-10.1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ecfr.gov/current/title-43/part-10/section-10.10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1CCB-BF91-4496-9E8C-693210C19F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Soriano, Mariah</dc:creator>
  <keywords/>
  <dc:description/>
  <lastModifiedBy>Compton-Gore, Kate A</lastModifiedBy>
  <revision>49</revision>
  <dcterms:created xsi:type="dcterms:W3CDTF">2025-04-17T17:17:00.0000000Z</dcterms:created>
  <dcterms:modified xsi:type="dcterms:W3CDTF">2025-04-17T17:25:27.9365117Z</dcterms:modified>
</coreProperties>
</file>