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7222D" w:rsidRPr="0057222D" w:rsidRDefault="0057222D" w:rsidP="0057222D">
      <w:pPr>
        <w:spacing w:after="240"/>
      </w:pPr>
      <w:r>
        <w:rPr>
          <w:noProof/>
        </w:rPr>
        <w:drawing>
          <wp:inline distT="0" distB="0" distL="0" distR="0" wp14:anchorId="6064BAB4" wp14:editId="135B74D1">
            <wp:extent cx="5060609" cy="466725"/>
            <wp:effectExtent l="0" t="0" r="6985" b="0"/>
            <wp:docPr id="2" name="Picture 2" descr="Harpers Ferry Center, Media Accessibility Program, National Park Service, Department of the Interior text in white placed in a black letterhead band with the National Park Service logo at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214" t="20873" r="3487" b="20810"/>
                    <a:stretch/>
                  </pic:blipFill>
                  <pic:spPr bwMode="auto">
                    <a:xfrm>
                      <a:off x="0" y="0"/>
                      <a:ext cx="5067376" cy="467349"/>
                    </a:xfrm>
                    <a:prstGeom prst="rect">
                      <a:avLst/>
                    </a:prstGeom>
                    <a:noFill/>
                    <a:ln>
                      <a:noFill/>
                    </a:ln>
                    <a:extLst>
                      <a:ext uri="{53640926-AAD7-44D8-BBD7-CCE9431645EC}">
                        <a14:shadowObscured xmlns:a14="http://schemas.microsoft.com/office/drawing/2010/main"/>
                      </a:ext>
                    </a:extLst>
                  </pic:spPr>
                </pic:pic>
              </a:graphicData>
            </a:graphic>
          </wp:inline>
        </w:drawing>
      </w:r>
    </w:p>
    <w:p w:rsidR="00767BF3" w:rsidRPr="00E30280" w:rsidRDefault="00A2666A" w:rsidP="009D6E73">
      <w:pPr>
        <w:pStyle w:val="Title"/>
        <w:spacing w:before="960"/>
        <w:ind w:right="-144"/>
        <w:rPr>
          <w:sz w:val="40"/>
          <w:szCs w:val="40"/>
        </w:rPr>
      </w:pPr>
      <w:r w:rsidRPr="00E30280">
        <w:rPr>
          <w:sz w:val="40"/>
          <w:szCs w:val="40"/>
        </w:rPr>
        <w:t>Trailhead Signage</w:t>
      </w:r>
      <w:r w:rsidR="00E30280" w:rsidRPr="00E30280">
        <w:rPr>
          <w:sz w:val="40"/>
          <w:szCs w:val="40"/>
        </w:rPr>
        <w:t xml:space="preserve"> Annotated Examples</w:t>
      </w:r>
      <w:r w:rsidR="00767BF3" w:rsidRPr="00E30280">
        <w:rPr>
          <w:sz w:val="40"/>
          <w:szCs w:val="40"/>
        </w:rPr>
        <w:t xml:space="preserve">: </w:t>
      </w:r>
    </w:p>
    <w:p w:rsidR="008475D2" w:rsidRPr="00E30280" w:rsidRDefault="00EA1B15" w:rsidP="00767BF3">
      <w:pPr>
        <w:pStyle w:val="Title"/>
        <w:ind w:right="-144"/>
        <w:rPr>
          <w:sz w:val="40"/>
          <w:szCs w:val="40"/>
        </w:rPr>
      </w:pPr>
      <w:r w:rsidRPr="00E30280">
        <w:rPr>
          <w:sz w:val="40"/>
          <w:szCs w:val="40"/>
        </w:rPr>
        <w:t>Outdoor Developed Areas</w:t>
      </w:r>
    </w:p>
    <w:sdt>
      <w:sdtPr>
        <w:rPr>
          <w:rFonts w:ascii="Calibri" w:eastAsiaTheme="minorHAnsi" w:hAnsi="Calibri" w:cstheme="minorBidi"/>
          <w:b w:val="0"/>
          <w:bCs w:val="0"/>
          <w:color w:val="auto"/>
          <w:lang w:eastAsia="en-US"/>
        </w:rPr>
        <w:id w:val="-1672253382"/>
        <w:docPartObj>
          <w:docPartGallery w:val="Table of Contents"/>
          <w:docPartUnique/>
        </w:docPartObj>
      </w:sdtPr>
      <w:sdtEndPr>
        <w:rPr>
          <w:noProof/>
        </w:rPr>
      </w:sdtEndPr>
      <w:sdtContent>
        <w:p w:rsidR="00E30280" w:rsidRDefault="00E30280">
          <w:pPr>
            <w:pStyle w:val="TOCHeading"/>
          </w:pPr>
          <w:r>
            <w:t>Contents</w:t>
          </w:r>
        </w:p>
        <w:p w:rsidR="003B0909" w:rsidRDefault="00E30280">
          <w:pPr>
            <w:pStyle w:val="TOC1"/>
            <w:tabs>
              <w:tab w:val="right" w:leader="dot" w:pos="7766"/>
            </w:tabs>
            <w:rPr>
              <w:rFonts w:asciiTheme="minorHAnsi" w:eastAsiaTheme="minorEastAsia" w:hAnsiTheme="minorHAnsi"/>
              <w:noProof/>
              <w:sz w:val="22"/>
              <w:szCs w:val="22"/>
            </w:rPr>
          </w:pPr>
          <w:r>
            <w:fldChar w:fldCharType="begin"/>
          </w:r>
          <w:r>
            <w:instrText xml:space="preserve"> TOC \o "1-3" \h \z \u </w:instrText>
          </w:r>
          <w:r>
            <w:fldChar w:fldCharType="separate"/>
          </w:r>
          <w:hyperlink w:anchor="_Toc523151388" w:history="1">
            <w:r w:rsidR="003B0909" w:rsidRPr="00E26004">
              <w:rPr>
                <w:rStyle w:val="Hyperlink"/>
                <w:noProof/>
              </w:rPr>
              <w:t>Background</w:t>
            </w:r>
            <w:r w:rsidR="003B0909">
              <w:rPr>
                <w:noProof/>
                <w:webHidden/>
              </w:rPr>
              <w:tab/>
            </w:r>
            <w:r w:rsidR="003B0909">
              <w:rPr>
                <w:noProof/>
                <w:webHidden/>
              </w:rPr>
              <w:fldChar w:fldCharType="begin"/>
            </w:r>
            <w:r w:rsidR="003B0909">
              <w:rPr>
                <w:noProof/>
                <w:webHidden/>
              </w:rPr>
              <w:instrText xml:space="preserve"> PAGEREF _Toc523151388 \h </w:instrText>
            </w:r>
            <w:r w:rsidR="003B0909">
              <w:rPr>
                <w:noProof/>
                <w:webHidden/>
              </w:rPr>
            </w:r>
            <w:r w:rsidR="003B0909">
              <w:rPr>
                <w:noProof/>
                <w:webHidden/>
              </w:rPr>
              <w:fldChar w:fldCharType="separate"/>
            </w:r>
            <w:r w:rsidR="003B0909">
              <w:rPr>
                <w:noProof/>
                <w:webHidden/>
              </w:rPr>
              <w:t>2</w:t>
            </w:r>
            <w:r w:rsidR="003B0909">
              <w:rPr>
                <w:noProof/>
                <w:webHidden/>
              </w:rPr>
              <w:fldChar w:fldCharType="end"/>
            </w:r>
          </w:hyperlink>
        </w:p>
        <w:p w:rsidR="003B0909" w:rsidRDefault="00692D1F">
          <w:pPr>
            <w:pStyle w:val="TOC1"/>
            <w:tabs>
              <w:tab w:val="right" w:leader="dot" w:pos="7766"/>
            </w:tabs>
            <w:rPr>
              <w:rFonts w:asciiTheme="minorHAnsi" w:eastAsiaTheme="minorEastAsia" w:hAnsiTheme="minorHAnsi"/>
              <w:noProof/>
              <w:sz w:val="22"/>
              <w:szCs w:val="22"/>
            </w:rPr>
          </w:pPr>
          <w:hyperlink w:anchor="_Toc523151389" w:history="1">
            <w:r w:rsidR="003B0909" w:rsidRPr="00E26004">
              <w:rPr>
                <w:rStyle w:val="Hyperlink"/>
                <w:noProof/>
              </w:rPr>
              <w:t>Purpose</w:t>
            </w:r>
            <w:r w:rsidR="003B0909">
              <w:rPr>
                <w:noProof/>
                <w:webHidden/>
              </w:rPr>
              <w:tab/>
            </w:r>
            <w:r w:rsidR="003B0909">
              <w:rPr>
                <w:noProof/>
                <w:webHidden/>
              </w:rPr>
              <w:fldChar w:fldCharType="begin"/>
            </w:r>
            <w:r w:rsidR="003B0909">
              <w:rPr>
                <w:noProof/>
                <w:webHidden/>
              </w:rPr>
              <w:instrText xml:space="preserve"> PAGEREF _Toc523151389 \h </w:instrText>
            </w:r>
            <w:r w:rsidR="003B0909">
              <w:rPr>
                <w:noProof/>
                <w:webHidden/>
              </w:rPr>
            </w:r>
            <w:r w:rsidR="003B0909">
              <w:rPr>
                <w:noProof/>
                <w:webHidden/>
              </w:rPr>
              <w:fldChar w:fldCharType="separate"/>
            </w:r>
            <w:r w:rsidR="003B0909">
              <w:rPr>
                <w:noProof/>
                <w:webHidden/>
              </w:rPr>
              <w:t>2</w:t>
            </w:r>
            <w:r w:rsidR="003B0909">
              <w:rPr>
                <w:noProof/>
                <w:webHidden/>
              </w:rPr>
              <w:fldChar w:fldCharType="end"/>
            </w:r>
          </w:hyperlink>
        </w:p>
        <w:p w:rsidR="003B0909" w:rsidRDefault="00692D1F">
          <w:pPr>
            <w:pStyle w:val="TOC1"/>
            <w:tabs>
              <w:tab w:val="right" w:leader="dot" w:pos="7766"/>
            </w:tabs>
            <w:rPr>
              <w:rFonts w:asciiTheme="minorHAnsi" w:eastAsiaTheme="minorEastAsia" w:hAnsiTheme="minorHAnsi"/>
              <w:noProof/>
              <w:sz w:val="22"/>
              <w:szCs w:val="22"/>
            </w:rPr>
          </w:pPr>
          <w:hyperlink w:anchor="_Toc523151390" w:history="1">
            <w:r w:rsidR="003B0909" w:rsidRPr="00E26004">
              <w:rPr>
                <w:rStyle w:val="Hyperlink"/>
                <w:noProof/>
              </w:rPr>
              <w:t>Examples</w:t>
            </w:r>
            <w:r w:rsidR="003B0909">
              <w:rPr>
                <w:noProof/>
                <w:webHidden/>
              </w:rPr>
              <w:tab/>
            </w:r>
            <w:r w:rsidR="003B0909">
              <w:rPr>
                <w:noProof/>
                <w:webHidden/>
              </w:rPr>
              <w:fldChar w:fldCharType="begin"/>
            </w:r>
            <w:r w:rsidR="003B0909">
              <w:rPr>
                <w:noProof/>
                <w:webHidden/>
              </w:rPr>
              <w:instrText xml:space="preserve"> PAGEREF _Toc523151390 \h </w:instrText>
            </w:r>
            <w:r w:rsidR="003B0909">
              <w:rPr>
                <w:noProof/>
                <w:webHidden/>
              </w:rPr>
            </w:r>
            <w:r w:rsidR="003B0909">
              <w:rPr>
                <w:noProof/>
                <w:webHidden/>
              </w:rPr>
              <w:fldChar w:fldCharType="separate"/>
            </w:r>
            <w:r w:rsidR="003B0909">
              <w:rPr>
                <w:noProof/>
                <w:webHidden/>
              </w:rPr>
              <w:t>2</w:t>
            </w:r>
            <w:r w:rsidR="003B0909">
              <w:rPr>
                <w:noProof/>
                <w:webHidden/>
              </w:rPr>
              <w:fldChar w:fldCharType="end"/>
            </w:r>
          </w:hyperlink>
        </w:p>
        <w:p w:rsidR="003B0909" w:rsidRDefault="00692D1F">
          <w:pPr>
            <w:pStyle w:val="TOC1"/>
            <w:tabs>
              <w:tab w:val="right" w:leader="dot" w:pos="7766"/>
            </w:tabs>
            <w:rPr>
              <w:rFonts w:asciiTheme="minorHAnsi" w:eastAsiaTheme="minorEastAsia" w:hAnsiTheme="minorHAnsi"/>
              <w:noProof/>
              <w:sz w:val="22"/>
              <w:szCs w:val="22"/>
            </w:rPr>
          </w:pPr>
          <w:hyperlink w:anchor="_Toc523151391" w:history="1">
            <w:r w:rsidR="003B0909" w:rsidRPr="00E26004">
              <w:rPr>
                <w:rStyle w:val="Hyperlink"/>
                <w:noProof/>
              </w:rPr>
              <w:t>Baseline Requirements for Trailhead Signage</w:t>
            </w:r>
            <w:r w:rsidR="003B0909">
              <w:rPr>
                <w:noProof/>
                <w:webHidden/>
              </w:rPr>
              <w:tab/>
            </w:r>
            <w:r w:rsidR="003B0909">
              <w:rPr>
                <w:noProof/>
                <w:webHidden/>
              </w:rPr>
              <w:fldChar w:fldCharType="begin"/>
            </w:r>
            <w:r w:rsidR="003B0909">
              <w:rPr>
                <w:noProof/>
                <w:webHidden/>
              </w:rPr>
              <w:instrText xml:space="preserve"> PAGEREF _Toc523151391 \h </w:instrText>
            </w:r>
            <w:r w:rsidR="003B0909">
              <w:rPr>
                <w:noProof/>
                <w:webHidden/>
              </w:rPr>
            </w:r>
            <w:r w:rsidR="003B0909">
              <w:rPr>
                <w:noProof/>
                <w:webHidden/>
              </w:rPr>
              <w:fldChar w:fldCharType="separate"/>
            </w:r>
            <w:r w:rsidR="003B0909">
              <w:rPr>
                <w:noProof/>
                <w:webHidden/>
              </w:rPr>
              <w:t>3</w:t>
            </w:r>
            <w:r w:rsidR="003B0909">
              <w:rPr>
                <w:noProof/>
                <w:webHidden/>
              </w:rPr>
              <w:fldChar w:fldCharType="end"/>
            </w:r>
          </w:hyperlink>
        </w:p>
        <w:p w:rsidR="003B0909" w:rsidRDefault="00692D1F">
          <w:pPr>
            <w:pStyle w:val="TOC1"/>
            <w:tabs>
              <w:tab w:val="right" w:leader="dot" w:pos="7766"/>
            </w:tabs>
            <w:rPr>
              <w:rFonts w:asciiTheme="minorHAnsi" w:eastAsiaTheme="minorEastAsia" w:hAnsiTheme="minorHAnsi"/>
              <w:noProof/>
              <w:sz w:val="22"/>
              <w:szCs w:val="22"/>
            </w:rPr>
          </w:pPr>
          <w:hyperlink w:anchor="_Toc523151392" w:history="1">
            <w:r w:rsidR="003B0909" w:rsidRPr="00E26004">
              <w:rPr>
                <w:rStyle w:val="Hyperlink"/>
                <w:noProof/>
              </w:rPr>
              <w:t>Pertinent ABAAS References and Requirements</w:t>
            </w:r>
            <w:r w:rsidR="003B0909">
              <w:rPr>
                <w:noProof/>
                <w:webHidden/>
              </w:rPr>
              <w:tab/>
            </w:r>
            <w:r w:rsidR="003B0909">
              <w:rPr>
                <w:noProof/>
                <w:webHidden/>
              </w:rPr>
              <w:fldChar w:fldCharType="begin"/>
            </w:r>
            <w:r w:rsidR="003B0909">
              <w:rPr>
                <w:noProof/>
                <w:webHidden/>
              </w:rPr>
              <w:instrText xml:space="preserve"> PAGEREF _Toc523151392 \h </w:instrText>
            </w:r>
            <w:r w:rsidR="003B0909">
              <w:rPr>
                <w:noProof/>
                <w:webHidden/>
              </w:rPr>
            </w:r>
            <w:r w:rsidR="003B0909">
              <w:rPr>
                <w:noProof/>
                <w:webHidden/>
              </w:rPr>
              <w:fldChar w:fldCharType="separate"/>
            </w:r>
            <w:r w:rsidR="003B0909">
              <w:rPr>
                <w:noProof/>
                <w:webHidden/>
              </w:rPr>
              <w:t>3</w:t>
            </w:r>
            <w:r w:rsidR="003B0909">
              <w:rPr>
                <w:noProof/>
                <w:webHidden/>
              </w:rPr>
              <w:fldChar w:fldCharType="end"/>
            </w:r>
          </w:hyperlink>
        </w:p>
        <w:p w:rsidR="003B0909" w:rsidRDefault="00692D1F">
          <w:pPr>
            <w:pStyle w:val="TOC1"/>
            <w:tabs>
              <w:tab w:val="right" w:leader="dot" w:pos="7766"/>
            </w:tabs>
            <w:rPr>
              <w:rFonts w:asciiTheme="minorHAnsi" w:eastAsiaTheme="minorEastAsia" w:hAnsiTheme="minorHAnsi"/>
              <w:noProof/>
              <w:sz w:val="22"/>
              <w:szCs w:val="22"/>
            </w:rPr>
          </w:pPr>
          <w:hyperlink w:anchor="_Toc523151393" w:history="1">
            <w:r w:rsidR="003B0909" w:rsidRPr="00E26004">
              <w:rPr>
                <w:rStyle w:val="Hyperlink"/>
                <w:noProof/>
              </w:rPr>
              <w:t>Abraham Lincoln Birthplace National Historical Park (ABLI)</w:t>
            </w:r>
            <w:r w:rsidR="003B0909">
              <w:rPr>
                <w:noProof/>
                <w:webHidden/>
              </w:rPr>
              <w:tab/>
            </w:r>
            <w:r w:rsidR="003B0909">
              <w:rPr>
                <w:noProof/>
                <w:webHidden/>
              </w:rPr>
              <w:fldChar w:fldCharType="begin"/>
            </w:r>
            <w:r w:rsidR="003B0909">
              <w:rPr>
                <w:noProof/>
                <w:webHidden/>
              </w:rPr>
              <w:instrText xml:space="preserve"> PAGEREF _Toc523151393 \h </w:instrText>
            </w:r>
            <w:r w:rsidR="003B0909">
              <w:rPr>
                <w:noProof/>
                <w:webHidden/>
              </w:rPr>
            </w:r>
            <w:r w:rsidR="003B0909">
              <w:rPr>
                <w:noProof/>
                <w:webHidden/>
              </w:rPr>
              <w:fldChar w:fldCharType="separate"/>
            </w:r>
            <w:r w:rsidR="003B0909">
              <w:rPr>
                <w:noProof/>
                <w:webHidden/>
              </w:rPr>
              <w:t>4</w:t>
            </w:r>
            <w:r w:rsidR="003B0909">
              <w:rPr>
                <w:noProof/>
                <w:webHidden/>
              </w:rPr>
              <w:fldChar w:fldCharType="end"/>
            </w:r>
          </w:hyperlink>
        </w:p>
        <w:p w:rsidR="003B0909" w:rsidRDefault="00692D1F">
          <w:pPr>
            <w:pStyle w:val="TOC2"/>
            <w:tabs>
              <w:tab w:val="right" w:leader="dot" w:pos="7766"/>
            </w:tabs>
            <w:rPr>
              <w:rFonts w:asciiTheme="minorHAnsi" w:eastAsiaTheme="minorEastAsia" w:hAnsiTheme="minorHAnsi"/>
              <w:noProof/>
              <w:sz w:val="22"/>
              <w:szCs w:val="22"/>
            </w:rPr>
          </w:pPr>
          <w:hyperlink w:anchor="_Toc523151394" w:history="1">
            <w:r w:rsidR="003B0909" w:rsidRPr="00E26004">
              <w:rPr>
                <w:rStyle w:val="Hyperlink"/>
                <w:noProof/>
              </w:rPr>
              <w:t>ABLI Trailhead Signage: Detail of Graphic Panel</w:t>
            </w:r>
            <w:r w:rsidR="003B0909">
              <w:rPr>
                <w:noProof/>
                <w:webHidden/>
              </w:rPr>
              <w:tab/>
            </w:r>
            <w:r w:rsidR="003B0909">
              <w:rPr>
                <w:noProof/>
                <w:webHidden/>
              </w:rPr>
              <w:fldChar w:fldCharType="begin"/>
            </w:r>
            <w:r w:rsidR="003B0909">
              <w:rPr>
                <w:noProof/>
                <w:webHidden/>
              </w:rPr>
              <w:instrText xml:space="preserve"> PAGEREF _Toc523151394 \h </w:instrText>
            </w:r>
            <w:r w:rsidR="003B0909">
              <w:rPr>
                <w:noProof/>
                <w:webHidden/>
              </w:rPr>
            </w:r>
            <w:r w:rsidR="003B0909">
              <w:rPr>
                <w:noProof/>
                <w:webHidden/>
              </w:rPr>
              <w:fldChar w:fldCharType="separate"/>
            </w:r>
            <w:r w:rsidR="003B0909">
              <w:rPr>
                <w:noProof/>
                <w:webHidden/>
              </w:rPr>
              <w:t>5</w:t>
            </w:r>
            <w:r w:rsidR="003B0909">
              <w:rPr>
                <w:noProof/>
                <w:webHidden/>
              </w:rPr>
              <w:fldChar w:fldCharType="end"/>
            </w:r>
          </w:hyperlink>
        </w:p>
        <w:p w:rsidR="003B0909" w:rsidRDefault="00692D1F">
          <w:pPr>
            <w:pStyle w:val="TOC2"/>
            <w:tabs>
              <w:tab w:val="right" w:leader="dot" w:pos="7766"/>
            </w:tabs>
            <w:rPr>
              <w:rFonts w:asciiTheme="minorHAnsi" w:eastAsiaTheme="minorEastAsia" w:hAnsiTheme="minorHAnsi"/>
              <w:noProof/>
              <w:sz w:val="22"/>
              <w:szCs w:val="22"/>
            </w:rPr>
          </w:pPr>
          <w:hyperlink w:anchor="_Toc523151395" w:history="1">
            <w:r w:rsidR="003B0909" w:rsidRPr="00E26004">
              <w:rPr>
                <w:rStyle w:val="Hyperlink"/>
                <w:noProof/>
              </w:rPr>
              <w:t>ABLI Trailhead Signage: Detail of Tactile Panel</w:t>
            </w:r>
            <w:r w:rsidR="003B0909">
              <w:rPr>
                <w:noProof/>
                <w:webHidden/>
              </w:rPr>
              <w:tab/>
            </w:r>
            <w:r w:rsidR="003B0909">
              <w:rPr>
                <w:noProof/>
                <w:webHidden/>
              </w:rPr>
              <w:fldChar w:fldCharType="begin"/>
            </w:r>
            <w:r w:rsidR="003B0909">
              <w:rPr>
                <w:noProof/>
                <w:webHidden/>
              </w:rPr>
              <w:instrText xml:space="preserve"> PAGEREF _Toc523151395 \h </w:instrText>
            </w:r>
            <w:r w:rsidR="003B0909">
              <w:rPr>
                <w:noProof/>
                <w:webHidden/>
              </w:rPr>
            </w:r>
            <w:r w:rsidR="003B0909">
              <w:rPr>
                <w:noProof/>
                <w:webHidden/>
              </w:rPr>
              <w:fldChar w:fldCharType="separate"/>
            </w:r>
            <w:r w:rsidR="003B0909">
              <w:rPr>
                <w:noProof/>
                <w:webHidden/>
              </w:rPr>
              <w:t>6</w:t>
            </w:r>
            <w:r w:rsidR="003B0909">
              <w:rPr>
                <w:noProof/>
                <w:webHidden/>
              </w:rPr>
              <w:fldChar w:fldCharType="end"/>
            </w:r>
          </w:hyperlink>
        </w:p>
        <w:p w:rsidR="003B0909" w:rsidRDefault="00692D1F">
          <w:pPr>
            <w:pStyle w:val="TOC1"/>
            <w:tabs>
              <w:tab w:val="right" w:leader="dot" w:pos="7766"/>
            </w:tabs>
            <w:rPr>
              <w:rFonts w:asciiTheme="minorHAnsi" w:eastAsiaTheme="minorEastAsia" w:hAnsiTheme="minorHAnsi"/>
              <w:noProof/>
              <w:sz w:val="22"/>
              <w:szCs w:val="22"/>
            </w:rPr>
          </w:pPr>
          <w:hyperlink w:anchor="_Toc523151396" w:history="1">
            <w:r w:rsidR="003B0909" w:rsidRPr="00E26004">
              <w:rPr>
                <w:rStyle w:val="Hyperlink"/>
                <w:noProof/>
              </w:rPr>
              <w:t>Sitka National Historical Park (SITK)</w:t>
            </w:r>
            <w:r w:rsidR="003B0909">
              <w:rPr>
                <w:noProof/>
                <w:webHidden/>
              </w:rPr>
              <w:tab/>
            </w:r>
            <w:r w:rsidR="003B0909">
              <w:rPr>
                <w:noProof/>
                <w:webHidden/>
              </w:rPr>
              <w:fldChar w:fldCharType="begin"/>
            </w:r>
            <w:r w:rsidR="003B0909">
              <w:rPr>
                <w:noProof/>
                <w:webHidden/>
              </w:rPr>
              <w:instrText xml:space="preserve"> PAGEREF _Toc523151396 \h </w:instrText>
            </w:r>
            <w:r w:rsidR="003B0909">
              <w:rPr>
                <w:noProof/>
                <w:webHidden/>
              </w:rPr>
            </w:r>
            <w:r w:rsidR="003B0909">
              <w:rPr>
                <w:noProof/>
                <w:webHidden/>
              </w:rPr>
              <w:fldChar w:fldCharType="separate"/>
            </w:r>
            <w:r w:rsidR="003B0909">
              <w:rPr>
                <w:noProof/>
                <w:webHidden/>
              </w:rPr>
              <w:t>7</w:t>
            </w:r>
            <w:r w:rsidR="003B0909">
              <w:rPr>
                <w:noProof/>
                <w:webHidden/>
              </w:rPr>
              <w:fldChar w:fldCharType="end"/>
            </w:r>
          </w:hyperlink>
        </w:p>
        <w:p w:rsidR="003B0909" w:rsidRDefault="00692D1F">
          <w:pPr>
            <w:pStyle w:val="TOC2"/>
            <w:tabs>
              <w:tab w:val="right" w:leader="dot" w:pos="7766"/>
            </w:tabs>
            <w:rPr>
              <w:rFonts w:asciiTheme="minorHAnsi" w:eastAsiaTheme="minorEastAsia" w:hAnsiTheme="minorHAnsi"/>
              <w:noProof/>
              <w:sz w:val="22"/>
              <w:szCs w:val="22"/>
            </w:rPr>
          </w:pPr>
          <w:hyperlink w:anchor="_Toc523151397" w:history="1">
            <w:r w:rsidR="003B0909" w:rsidRPr="00E26004">
              <w:rPr>
                <w:rStyle w:val="Hyperlink"/>
                <w:noProof/>
              </w:rPr>
              <w:t>SITK Trailhead Characteristics Option One</w:t>
            </w:r>
            <w:r w:rsidR="003B0909">
              <w:rPr>
                <w:noProof/>
                <w:webHidden/>
              </w:rPr>
              <w:tab/>
            </w:r>
            <w:r w:rsidR="003B0909">
              <w:rPr>
                <w:noProof/>
                <w:webHidden/>
              </w:rPr>
              <w:fldChar w:fldCharType="begin"/>
            </w:r>
            <w:r w:rsidR="003B0909">
              <w:rPr>
                <w:noProof/>
                <w:webHidden/>
              </w:rPr>
              <w:instrText xml:space="preserve"> PAGEREF _Toc523151397 \h </w:instrText>
            </w:r>
            <w:r w:rsidR="003B0909">
              <w:rPr>
                <w:noProof/>
                <w:webHidden/>
              </w:rPr>
            </w:r>
            <w:r w:rsidR="003B0909">
              <w:rPr>
                <w:noProof/>
                <w:webHidden/>
              </w:rPr>
              <w:fldChar w:fldCharType="separate"/>
            </w:r>
            <w:r w:rsidR="003B0909">
              <w:rPr>
                <w:noProof/>
                <w:webHidden/>
              </w:rPr>
              <w:t>8</w:t>
            </w:r>
            <w:r w:rsidR="003B0909">
              <w:rPr>
                <w:noProof/>
                <w:webHidden/>
              </w:rPr>
              <w:fldChar w:fldCharType="end"/>
            </w:r>
          </w:hyperlink>
        </w:p>
        <w:p w:rsidR="003B0909" w:rsidRDefault="00692D1F">
          <w:pPr>
            <w:pStyle w:val="TOC2"/>
            <w:tabs>
              <w:tab w:val="right" w:leader="dot" w:pos="7766"/>
            </w:tabs>
            <w:rPr>
              <w:rFonts w:asciiTheme="minorHAnsi" w:eastAsiaTheme="minorEastAsia" w:hAnsiTheme="minorHAnsi"/>
              <w:noProof/>
              <w:sz w:val="22"/>
              <w:szCs w:val="22"/>
            </w:rPr>
          </w:pPr>
          <w:hyperlink w:anchor="_Toc523151398" w:history="1">
            <w:r w:rsidR="003B0909" w:rsidRPr="00E26004">
              <w:rPr>
                <w:rStyle w:val="Hyperlink"/>
                <w:noProof/>
              </w:rPr>
              <w:t>SITK Trailhead Characteristics Option Two</w:t>
            </w:r>
            <w:r w:rsidR="003B0909">
              <w:rPr>
                <w:noProof/>
                <w:webHidden/>
              </w:rPr>
              <w:tab/>
            </w:r>
            <w:r w:rsidR="003B0909">
              <w:rPr>
                <w:noProof/>
                <w:webHidden/>
              </w:rPr>
              <w:fldChar w:fldCharType="begin"/>
            </w:r>
            <w:r w:rsidR="003B0909">
              <w:rPr>
                <w:noProof/>
                <w:webHidden/>
              </w:rPr>
              <w:instrText xml:space="preserve"> PAGEREF _Toc523151398 \h </w:instrText>
            </w:r>
            <w:r w:rsidR="003B0909">
              <w:rPr>
                <w:noProof/>
                <w:webHidden/>
              </w:rPr>
            </w:r>
            <w:r w:rsidR="003B0909">
              <w:rPr>
                <w:noProof/>
                <w:webHidden/>
              </w:rPr>
              <w:fldChar w:fldCharType="separate"/>
            </w:r>
            <w:r w:rsidR="003B0909">
              <w:rPr>
                <w:noProof/>
                <w:webHidden/>
              </w:rPr>
              <w:t>9</w:t>
            </w:r>
            <w:r w:rsidR="003B0909">
              <w:rPr>
                <w:noProof/>
                <w:webHidden/>
              </w:rPr>
              <w:fldChar w:fldCharType="end"/>
            </w:r>
          </w:hyperlink>
        </w:p>
        <w:p w:rsidR="003B0909" w:rsidRDefault="00692D1F">
          <w:pPr>
            <w:pStyle w:val="TOC1"/>
            <w:tabs>
              <w:tab w:val="right" w:leader="dot" w:pos="7766"/>
            </w:tabs>
            <w:rPr>
              <w:rFonts w:asciiTheme="minorHAnsi" w:eastAsiaTheme="minorEastAsia" w:hAnsiTheme="minorHAnsi"/>
              <w:noProof/>
              <w:sz w:val="22"/>
              <w:szCs w:val="22"/>
            </w:rPr>
          </w:pPr>
          <w:hyperlink w:anchor="_Toc523151399" w:history="1">
            <w:r w:rsidR="003B0909" w:rsidRPr="00E26004">
              <w:rPr>
                <w:rStyle w:val="Hyperlink"/>
                <w:noProof/>
              </w:rPr>
              <w:t>Grand Canyon National Park (GRCA)</w:t>
            </w:r>
            <w:r w:rsidR="003B0909">
              <w:rPr>
                <w:noProof/>
                <w:webHidden/>
              </w:rPr>
              <w:tab/>
            </w:r>
            <w:r w:rsidR="003B0909">
              <w:rPr>
                <w:noProof/>
                <w:webHidden/>
              </w:rPr>
              <w:fldChar w:fldCharType="begin"/>
            </w:r>
            <w:r w:rsidR="003B0909">
              <w:rPr>
                <w:noProof/>
                <w:webHidden/>
              </w:rPr>
              <w:instrText xml:space="preserve"> PAGEREF _Toc523151399 \h </w:instrText>
            </w:r>
            <w:r w:rsidR="003B0909">
              <w:rPr>
                <w:noProof/>
                <w:webHidden/>
              </w:rPr>
            </w:r>
            <w:r w:rsidR="003B0909">
              <w:rPr>
                <w:noProof/>
                <w:webHidden/>
              </w:rPr>
              <w:fldChar w:fldCharType="separate"/>
            </w:r>
            <w:r w:rsidR="003B0909">
              <w:rPr>
                <w:noProof/>
                <w:webHidden/>
              </w:rPr>
              <w:t>10</w:t>
            </w:r>
            <w:r w:rsidR="003B0909">
              <w:rPr>
                <w:noProof/>
                <w:webHidden/>
              </w:rPr>
              <w:fldChar w:fldCharType="end"/>
            </w:r>
          </w:hyperlink>
        </w:p>
        <w:p w:rsidR="003B0909" w:rsidRDefault="00692D1F">
          <w:pPr>
            <w:pStyle w:val="TOC1"/>
            <w:tabs>
              <w:tab w:val="right" w:leader="dot" w:pos="7766"/>
            </w:tabs>
            <w:rPr>
              <w:rFonts w:asciiTheme="minorHAnsi" w:eastAsiaTheme="minorEastAsia" w:hAnsiTheme="minorHAnsi"/>
              <w:noProof/>
              <w:sz w:val="22"/>
              <w:szCs w:val="22"/>
            </w:rPr>
          </w:pPr>
          <w:hyperlink w:anchor="_Toc523151400" w:history="1">
            <w:r w:rsidR="003B0909" w:rsidRPr="00E26004">
              <w:rPr>
                <w:rStyle w:val="Hyperlink"/>
                <w:noProof/>
              </w:rPr>
              <w:t>Sleeping Bear Dunes Draft (SLBD)</w:t>
            </w:r>
            <w:r w:rsidR="003B0909">
              <w:rPr>
                <w:noProof/>
                <w:webHidden/>
              </w:rPr>
              <w:tab/>
            </w:r>
            <w:r w:rsidR="003B0909">
              <w:rPr>
                <w:noProof/>
                <w:webHidden/>
              </w:rPr>
              <w:fldChar w:fldCharType="begin"/>
            </w:r>
            <w:r w:rsidR="003B0909">
              <w:rPr>
                <w:noProof/>
                <w:webHidden/>
              </w:rPr>
              <w:instrText xml:space="preserve"> PAGEREF _Toc523151400 \h </w:instrText>
            </w:r>
            <w:r w:rsidR="003B0909">
              <w:rPr>
                <w:noProof/>
                <w:webHidden/>
              </w:rPr>
            </w:r>
            <w:r w:rsidR="003B0909">
              <w:rPr>
                <w:noProof/>
                <w:webHidden/>
              </w:rPr>
              <w:fldChar w:fldCharType="separate"/>
            </w:r>
            <w:r w:rsidR="003B0909">
              <w:rPr>
                <w:noProof/>
                <w:webHidden/>
              </w:rPr>
              <w:t>11</w:t>
            </w:r>
            <w:r w:rsidR="003B0909">
              <w:rPr>
                <w:noProof/>
                <w:webHidden/>
              </w:rPr>
              <w:fldChar w:fldCharType="end"/>
            </w:r>
          </w:hyperlink>
        </w:p>
        <w:p w:rsidR="003B0909" w:rsidRDefault="00692D1F">
          <w:pPr>
            <w:pStyle w:val="TOC1"/>
            <w:tabs>
              <w:tab w:val="right" w:leader="dot" w:pos="7766"/>
            </w:tabs>
            <w:rPr>
              <w:rFonts w:asciiTheme="minorHAnsi" w:eastAsiaTheme="minorEastAsia" w:hAnsiTheme="minorHAnsi"/>
              <w:noProof/>
              <w:sz w:val="22"/>
              <w:szCs w:val="22"/>
            </w:rPr>
          </w:pPr>
          <w:hyperlink w:anchor="_Toc523151401" w:history="1">
            <w:r w:rsidR="003B0909" w:rsidRPr="00E26004">
              <w:rPr>
                <w:rStyle w:val="Hyperlink"/>
                <w:noProof/>
              </w:rPr>
              <w:t>Conclusions and Additional Considerations</w:t>
            </w:r>
            <w:r w:rsidR="003B0909">
              <w:rPr>
                <w:noProof/>
                <w:webHidden/>
              </w:rPr>
              <w:tab/>
            </w:r>
            <w:r w:rsidR="003B0909">
              <w:rPr>
                <w:noProof/>
                <w:webHidden/>
              </w:rPr>
              <w:fldChar w:fldCharType="begin"/>
            </w:r>
            <w:r w:rsidR="003B0909">
              <w:rPr>
                <w:noProof/>
                <w:webHidden/>
              </w:rPr>
              <w:instrText xml:space="preserve"> PAGEREF _Toc523151401 \h </w:instrText>
            </w:r>
            <w:r w:rsidR="003B0909">
              <w:rPr>
                <w:noProof/>
                <w:webHidden/>
              </w:rPr>
            </w:r>
            <w:r w:rsidR="003B0909">
              <w:rPr>
                <w:noProof/>
                <w:webHidden/>
              </w:rPr>
              <w:fldChar w:fldCharType="separate"/>
            </w:r>
            <w:r w:rsidR="003B0909">
              <w:rPr>
                <w:noProof/>
                <w:webHidden/>
              </w:rPr>
              <w:t>12</w:t>
            </w:r>
            <w:r w:rsidR="003B0909">
              <w:rPr>
                <w:noProof/>
                <w:webHidden/>
              </w:rPr>
              <w:fldChar w:fldCharType="end"/>
            </w:r>
          </w:hyperlink>
        </w:p>
        <w:p w:rsidR="003B0909" w:rsidRDefault="00692D1F">
          <w:pPr>
            <w:pStyle w:val="TOC1"/>
            <w:tabs>
              <w:tab w:val="right" w:leader="dot" w:pos="7766"/>
            </w:tabs>
            <w:rPr>
              <w:rFonts w:asciiTheme="minorHAnsi" w:eastAsiaTheme="minorEastAsia" w:hAnsiTheme="minorHAnsi"/>
              <w:noProof/>
              <w:sz w:val="22"/>
              <w:szCs w:val="22"/>
            </w:rPr>
          </w:pPr>
          <w:hyperlink w:anchor="_Toc523151402" w:history="1">
            <w:r w:rsidR="003B0909" w:rsidRPr="00E26004">
              <w:rPr>
                <w:rStyle w:val="Hyperlink"/>
                <w:noProof/>
              </w:rPr>
              <w:t>More Information</w:t>
            </w:r>
            <w:r w:rsidR="003B0909">
              <w:rPr>
                <w:noProof/>
                <w:webHidden/>
              </w:rPr>
              <w:tab/>
            </w:r>
            <w:r w:rsidR="003B0909">
              <w:rPr>
                <w:noProof/>
                <w:webHidden/>
              </w:rPr>
              <w:fldChar w:fldCharType="begin"/>
            </w:r>
            <w:r w:rsidR="003B0909">
              <w:rPr>
                <w:noProof/>
                <w:webHidden/>
              </w:rPr>
              <w:instrText xml:space="preserve"> PAGEREF _Toc523151402 \h </w:instrText>
            </w:r>
            <w:r w:rsidR="003B0909">
              <w:rPr>
                <w:noProof/>
                <w:webHidden/>
              </w:rPr>
            </w:r>
            <w:r w:rsidR="003B0909">
              <w:rPr>
                <w:noProof/>
                <w:webHidden/>
              </w:rPr>
              <w:fldChar w:fldCharType="separate"/>
            </w:r>
            <w:r w:rsidR="003B0909">
              <w:rPr>
                <w:noProof/>
                <w:webHidden/>
              </w:rPr>
              <w:t>12</w:t>
            </w:r>
            <w:r w:rsidR="003B0909">
              <w:rPr>
                <w:noProof/>
                <w:webHidden/>
              </w:rPr>
              <w:fldChar w:fldCharType="end"/>
            </w:r>
          </w:hyperlink>
        </w:p>
        <w:p w:rsidR="00E30280" w:rsidRDefault="00E30280">
          <w:r>
            <w:rPr>
              <w:b/>
              <w:bCs/>
              <w:noProof/>
            </w:rPr>
            <w:fldChar w:fldCharType="end"/>
          </w:r>
        </w:p>
      </w:sdtContent>
    </w:sdt>
    <w:p w:rsidR="00E30280" w:rsidRDefault="00E30280">
      <w:pPr>
        <w:spacing w:after="200" w:line="276" w:lineRule="auto"/>
        <w:rPr>
          <w:rFonts w:ascii="Helvetica" w:eastAsiaTheme="majorEastAsia" w:hAnsi="Helvetica" w:cstheme="majorBidi"/>
          <w:bCs/>
          <w:color w:val="2C4D76"/>
          <w:sz w:val="32"/>
        </w:rPr>
      </w:pPr>
      <w:r>
        <w:br w:type="page"/>
      </w:r>
      <w:bookmarkStart w:id="0" w:name="_GoBack"/>
      <w:bookmarkEnd w:id="0"/>
    </w:p>
    <w:p w:rsidR="0024526F" w:rsidRDefault="0024526F" w:rsidP="006B26AC">
      <w:pPr>
        <w:pStyle w:val="Heading1"/>
      </w:pPr>
      <w:bookmarkStart w:id="1" w:name="_Toc523151388"/>
      <w:r>
        <w:lastRenderedPageBreak/>
        <w:t>Background</w:t>
      </w:r>
      <w:bookmarkEnd w:id="1"/>
    </w:p>
    <w:p w:rsidR="00EA1B15" w:rsidRPr="006112FA" w:rsidRDefault="00ED0F84" w:rsidP="00AB6CA5">
      <w:pPr>
        <w:spacing w:line="276" w:lineRule="auto"/>
      </w:pPr>
      <w:r w:rsidRPr="006112FA">
        <w:t>On</w:t>
      </w:r>
      <w:r w:rsidR="005316AA" w:rsidRPr="006112FA">
        <w:t xml:space="preserve"> November 25, 2013,</w:t>
      </w:r>
      <w:r w:rsidRPr="006112FA">
        <w:t xml:space="preserve"> legal </w:t>
      </w:r>
      <w:r w:rsidR="005316AA" w:rsidRPr="006112FA">
        <w:t>r</w:t>
      </w:r>
      <w:r w:rsidR="00D259B2" w:rsidRPr="006112FA">
        <w:t xml:space="preserve">equirements for </w:t>
      </w:r>
      <w:r w:rsidR="00A2666A" w:rsidRPr="006112FA">
        <w:t>federal outdoor</w:t>
      </w:r>
      <w:r w:rsidR="00D259B2" w:rsidRPr="006112FA">
        <w:t xml:space="preserve"> developed</w:t>
      </w:r>
      <w:r w:rsidR="00A2666A" w:rsidRPr="006112FA">
        <w:t xml:space="preserve"> areas</w:t>
      </w:r>
      <w:r w:rsidR="00D259B2" w:rsidRPr="006112FA">
        <w:t xml:space="preserve"> </w:t>
      </w:r>
      <w:r w:rsidR="009144B6">
        <w:t>were mandated</w:t>
      </w:r>
      <w:r w:rsidR="00D259B2" w:rsidRPr="006112FA">
        <w:t xml:space="preserve">. </w:t>
      </w:r>
      <w:r w:rsidR="00A4651F" w:rsidRPr="006112FA">
        <w:t>As described by the United States Access Board,</w:t>
      </w:r>
      <w:r w:rsidR="005316AA" w:rsidRPr="006112FA">
        <w:t xml:space="preserve"> the</w:t>
      </w:r>
      <w:r w:rsidR="00A4651F" w:rsidRPr="006112FA">
        <w:t xml:space="preserve"> “provisions address access to trails, picnic and camping areas, viewing areas, beach access routes and other components of outdoor developed areas on federal sites when newly built or altered.”</w:t>
      </w:r>
      <w:r w:rsidR="00A4651F" w:rsidRPr="00A02CC9">
        <w:rPr>
          <w:rStyle w:val="EndnoteReference"/>
        </w:rPr>
        <w:endnoteReference w:id="1"/>
      </w:r>
      <w:r w:rsidR="00A4651F" w:rsidRPr="006112FA">
        <w:t xml:space="preserve"> </w:t>
      </w:r>
      <w:r w:rsidR="005316AA" w:rsidRPr="006112FA">
        <w:t xml:space="preserve">These requirements were </w:t>
      </w:r>
      <w:r w:rsidR="006D6C01">
        <w:t>incorporated</w:t>
      </w:r>
      <w:r w:rsidR="005316AA" w:rsidRPr="006112FA">
        <w:t xml:space="preserve"> into the Architectural Barriers Act Accessibility Standards (ABAAS).</w:t>
      </w:r>
    </w:p>
    <w:p w:rsidR="00EA1B15" w:rsidRDefault="00AD74BF" w:rsidP="006B26AC">
      <w:pPr>
        <w:pStyle w:val="Heading1"/>
      </w:pPr>
      <w:bookmarkStart w:id="2" w:name="_Toc523151389"/>
      <w:r>
        <w:t>Purpose</w:t>
      </w:r>
      <w:bookmarkEnd w:id="2"/>
    </w:p>
    <w:p w:rsidR="00230B1D" w:rsidRDefault="00AD74BF" w:rsidP="00230B1D">
      <w:pPr>
        <w:spacing w:line="276" w:lineRule="auto"/>
      </w:pPr>
      <w:r>
        <w:t xml:space="preserve">This document </w:t>
      </w:r>
      <w:r w:rsidR="006112FA">
        <w:t>provide</w:t>
      </w:r>
      <w:r>
        <w:t>s</w:t>
      </w:r>
      <w:r w:rsidR="006F6E42">
        <w:t xml:space="preserve"> </w:t>
      </w:r>
      <w:r w:rsidR="00A7240E">
        <w:t xml:space="preserve">additional </w:t>
      </w:r>
      <w:r w:rsidR="00402BEB">
        <w:t xml:space="preserve">graphic design </w:t>
      </w:r>
      <w:r w:rsidR="006F6E42">
        <w:t>guidance</w:t>
      </w:r>
      <w:r w:rsidR="006112FA">
        <w:t xml:space="preserve"> on</w:t>
      </w:r>
      <w:r w:rsidR="000B5D4F">
        <w:t xml:space="preserve"> </w:t>
      </w:r>
      <w:r w:rsidR="009144B6">
        <w:t xml:space="preserve">the application of </w:t>
      </w:r>
      <w:r w:rsidR="000B5D4F">
        <w:t xml:space="preserve">trailhead signage requirements </w:t>
      </w:r>
      <w:r w:rsidR="00BB2E72">
        <w:t>through annotated examples</w:t>
      </w:r>
      <w:r w:rsidR="006112FA">
        <w:t xml:space="preserve">. </w:t>
      </w:r>
      <w:r w:rsidR="00F2564B">
        <w:t>For comprehensive information about outdoor developed areas requirement</w:t>
      </w:r>
      <w:r w:rsidR="00934C8E">
        <w:t>s</w:t>
      </w:r>
      <w:r w:rsidR="00F2564B">
        <w:t xml:space="preserve">, go </w:t>
      </w:r>
      <w:r w:rsidR="00421662">
        <w:t>to</w:t>
      </w:r>
      <w:r w:rsidR="0017419E">
        <w:t xml:space="preserve"> the U</w:t>
      </w:r>
      <w:r w:rsidR="002145A8">
        <w:t>.</w:t>
      </w:r>
      <w:r w:rsidR="0017419E">
        <w:t>S</w:t>
      </w:r>
      <w:r w:rsidR="002145A8">
        <w:t>.</w:t>
      </w:r>
      <w:r w:rsidR="0017419E">
        <w:t xml:space="preserve"> Access Board’s Webpage: </w:t>
      </w:r>
      <w:hyperlink r:id="rId9" w:history="1">
        <w:r w:rsidR="00421662" w:rsidRPr="00421662">
          <w:rPr>
            <w:rStyle w:val="Hyperlink"/>
          </w:rPr>
          <w:t>About the Standards for Outdoor Developed Areas</w:t>
        </w:r>
      </w:hyperlink>
      <w:r w:rsidR="0017419E">
        <w:t>.</w:t>
      </w:r>
      <w:r w:rsidR="00A02CC9">
        <w:rPr>
          <w:rStyle w:val="EndnoteReference"/>
        </w:rPr>
        <w:endnoteReference w:id="2"/>
      </w:r>
    </w:p>
    <w:p w:rsidR="00230B1D" w:rsidRDefault="00230B1D" w:rsidP="006B26AC">
      <w:pPr>
        <w:pStyle w:val="Heading1"/>
      </w:pPr>
      <w:bookmarkStart w:id="3" w:name="_Toc523151390"/>
      <w:r>
        <w:t>Examples</w:t>
      </w:r>
      <w:bookmarkEnd w:id="3"/>
    </w:p>
    <w:p w:rsidR="00AB6CA5" w:rsidRDefault="00230B1D" w:rsidP="00230B1D">
      <w:pPr>
        <w:spacing w:after="200" w:line="276" w:lineRule="auto"/>
        <w:rPr>
          <w:rFonts w:ascii="Helvetica" w:eastAsiaTheme="majorEastAsia" w:hAnsi="Helvetica" w:cstheme="majorBidi"/>
          <w:bCs/>
          <w:color w:val="2C4D76"/>
          <w:sz w:val="32"/>
        </w:rPr>
      </w:pPr>
      <w:r>
        <w:t xml:space="preserve">The examples in this document represent an evolution of graphic design options with one of Harpers Ferry Center’s most recently produced trailhead signs presented first. As technologies, fabrication materials, production techniques and a better understanding of effective communication evolve, so too will these examples. </w:t>
      </w:r>
      <w:r w:rsidR="00AB6CA5">
        <w:br w:type="page"/>
      </w:r>
    </w:p>
    <w:p w:rsidR="008918BA" w:rsidRDefault="008918BA" w:rsidP="00303B73">
      <w:pPr>
        <w:pStyle w:val="Heading1"/>
        <w:ind w:right="-504"/>
      </w:pPr>
      <w:bookmarkStart w:id="4" w:name="_Toc523151391"/>
      <w:r>
        <w:lastRenderedPageBreak/>
        <w:t>Baseline Requirements for Trailhead Signage</w:t>
      </w:r>
      <w:bookmarkEnd w:id="4"/>
    </w:p>
    <w:p w:rsidR="008918BA" w:rsidRPr="008918BA" w:rsidRDefault="008918BA" w:rsidP="008918BA">
      <w:pPr>
        <w:pStyle w:val="ListParagraph"/>
        <w:numPr>
          <w:ilvl w:val="0"/>
          <w:numId w:val="6"/>
        </w:numPr>
      </w:pPr>
      <w:r w:rsidRPr="008918BA">
        <w:t>Length of the trail or trail segment</w:t>
      </w:r>
    </w:p>
    <w:p w:rsidR="008918BA" w:rsidRPr="008918BA" w:rsidRDefault="008918BA" w:rsidP="008918BA">
      <w:pPr>
        <w:pStyle w:val="ListParagraph"/>
        <w:numPr>
          <w:ilvl w:val="0"/>
          <w:numId w:val="6"/>
        </w:numPr>
      </w:pPr>
      <w:r w:rsidRPr="008918BA">
        <w:t>Surface type</w:t>
      </w:r>
    </w:p>
    <w:p w:rsidR="008918BA" w:rsidRPr="008918BA" w:rsidRDefault="008918BA" w:rsidP="008918BA">
      <w:pPr>
        <w:pStyle w:val="ListParagraph"/>
        <w:numPr>
          <w:ilvl w:val="0"/>
          <w:numId w:val="6"/>
        </w:numPr>
      </w:pPr>
      <w:r w:rsidRPr="008918BA">
        <w:t>Typical and minimum tread width</w:t>
      </w:r>
    </w:p>
    <w:p w:rsidR="008918BA" w:rsidRPr="008918BA" w:rsidRDefault="008918BA" w:rsidP="008918BA">
      <w:pPr>
        <w:pStyle w:val="ListParagraph"/>
        <w:numPr>
          <w:ilvl w:val="0"/>
          <w:numId w:val="6"/>
        </w:numPr>
      </w:pPr>
      <w:r w:rsidRPr="008918BA">
        <w:t>Typical and maximum running slope</w:t>
      </w:r>
    </w:p>
    <w:p w:rsidR="008918BA" w:rsidRPr="008918BA" w:rsidRDefault="008918BA" w:rsidP="008918BA">
      <w:pPr>
        <w:pStyle w:val="ListParagraph"/>
        <w:numPr>
          <w:ilvl w:val="0"/>
          <w:numId w:val="6"/>
        </w:numPr>
      </w:pPr>
      <w:r w:rsidRPr="008918BA">
        <w:t>Typical and maxi</w:t>
      </w:r>
      <w:r w:rsidR="00A0259B">
        <w:t>mum cross slope</w:t>
      </w:r>
    </w:p>
    <w:p w:rsidR="006F6E42" w:rsidRPr="008918BA" w:rsidRDefault="00AF43D7" w:rsidP="006B26AC">
      <w:pPr>
        <w:pStyle w:val="Heading1"/>
      </w:pPr>
      <w:bookmarkStart w:id="5" w:name="_Toc523151392"/>
      <w:r w:rsidRPr="008918BA">
        <w:t xml:space="preserve">Pertinent </w:t>
      </w:r>
      <w:r w:rsidR="00D256EF" w:rsidRPr="008918BA">
        <w:t>ABAAS</w:t>
      </w:r>
      <w:r w:rsidR="00AD74BF" w:rsidRPr="008918BA">
        <w:t xml:space="preserve"> References</w:t>
      </w:r>
      <w:r w:rsidR="00A67F24">
        <w:t xml:space="preserve"> and Requirements</w:t>
      </w:r>
      <w:bookmarkEnd w:id="5"/>
    </w:p>
    <w:p w:rsidR="00BB2E72" w:rsidRPr="00AF43D7" w:rsidRDefault="00BB2E72" w:rsidP="006D5952">
      <w:pPr>
        <w:spacing w:after="240" w:line="276" w:lineRule="auto"/>
      </w:pPr>
      <w:r w:rsidRPr="00694FBA">
        <w:rPr>
          <w:b/>
        </w:rPr>
        <w:t>F216.13 Trailhead Signs</w:t>
      </w:r>
      <w:r w:rsidRPr="00AF43D7">
        <w:t>. Where new trail information signs are provided at trailheads on newly constructed or altered trails designed for use by hikers or pedestrians, the signs shall comply with 1017.10.</w:t>
      </w:r>
    </w:p>
    <w:p w:rsidR="00BB2E72" w:rsidRPr="00AF43D7" w:rsidRDefault="00BB2E72" w:rsidP="006D5952">
      <w:pPr>
        <w:spacing w:after="240" w:line="276" w:lineRule="auto"/>
        <w:ind w:left="360"/>
      </w:pPr>
      <w:r w:rsidRPr="00694FBA">
        <w:rPr>
          <w:b/>
        </w:rPr>
        <w:t>Advisory F216.13 Trailhead Signs.</w:t>
      </w:r>
      <w:r w:rsidRPr="00AF43D7">
        <w:t> New trail information signs are required to comply with 1017.10 regardless of whether the newly constructed or altered trails comply with 1017. If trail information signs designate the name of the trail, only the name of the trail is required to comply with 703.5. See F216.2. Tactile characters are not required on exterior signs. Trail information signs are not required to display the International Symbol of Accessibility.</w:t>
      </w:r>
    </w:p>
    <w:p w:rsidR="00BB2E72" w:rsidRPr="00AF43D7" w:rsidRDefault="00BB2E72" w:rsidP="00694FBA">
      <w:pPr>
        <w:spacing w:line="276" w:lineRule="auto"/>
      </w:pPr>
      <w:r w:rsidRPr="00694FBA">
        <w:rPr>
          <w:b/>
        </w:rPr>
        <w:t>1017.10 Trailhead Signs.</w:t>
      </w:r>
      <w:r w:rsidRPr="00AF43D7">
        <w:t xml:space="preserve"> Trail information si</w:t>
      </w:r>
      <w:r w:rsidR="006112FA">
        <w:t>gns at trailheads shall include:</w:t>
      </w:r>
      <w:r w:rsidR="009144B6">
        <w:t xml:space="preserve"> (1) </w:t>
      </w:r>
      <w:r w:rsidRPr="00AF43D7">
        <w:t>Length of</w:t>
      </w:r>
      <w:r w:rsidR="009A1D25">
        <w:t xml:space="preserve"> the trail or trail segment; </w:t>
      </w:r>
      <w:r w:rsidR="009144B6">
        <w:t xml:space="preserve">(2) </w:t>
      </w:r>
      <w:r w:rsidR="009A1D25">
        <w:t>Surface type; </w:t>
      </w:r>
      <w:r w:rsidR="009144B6">
        <w:t xml:space="preserve">(3) </w:t>
      </w:r>
      <w:r w:rsidRPr="00AF43D7">
        <w:t>Ty</w:t>
      </w:r>
      <w:r w:rsidR="009A1D25">
        <w:t>pical and minimum tread width; </w:t>
      </w:r>
      <w:r w:rsidR="009144B6">
        <w:t xml:space="preserve">(4) </w:t>
      </w:r>
      <w:r w:rsidRPr="00AF43D7">
        <w:t>Typical and</w:t>
      </w:r>
      <w:r w:rsidR="009A1D25">
        <w:t xml:space="preserve"> maximum running slope; and</w:t>
      </w:r>
      <w:r w:rsidR="009144B6">
        <w:t>,</w:t>
      </w:r>
      <w:r w:rsidR="009A1D25">
        <w:t> </w:t>
      </w:r>
      <w:r w:rsidR="009144B6">
        <w:t xml:space="preserve">(5) </w:t>
      </w:r>
      <w:r w:rsidRPr="00AF43D7">
        <w:t>Typical and maximum cross slope.</w:t>
      </w:r>
    </w:p>
    <w:p w:rsidR="008E7288" w:rsidRDefault="008E7288" w:rsidP="00AB6CA5">
      <w:pPr>
        <w:spacing w:line="276" w:lineRule="auto"/>
      </w:pPr>
      <w:r>
        <w:br w:type="page"/>
      </w:r>
    </w:p>
    <w:p w:rsidR="008E7288" w:rsidRPr="006B26AC" w:rsidRDefault="008E7288" w:rsidP="004F37A5">
      <w:pPr>
        <w:pStyle w:val="Heading1"/>
        <w:ind w:right="-864"/>
      </w:pPr>
      <w:bookmarkStart w:id="6" w:name="_Toc523151393"/>
      <w:r w:rsidRPr="006B26AC">
        <w:lastRenderedPageBreak/>
        <w:t>Abraham Lincoln</w:t>
      </w:r>
      <w:r w:rsidR="0075258F" w:rsidRPr="006B26AC">
        <w:t xml:space="preserve"> </w:t>
      </w:r>
      <w:r w:rsidR="00305975" w:rsidRPr="006B26AC">
        <w:t xml:space="preserve">Birthplace </w:t>
      </w:r>
      <w:r w:rsidR="0075258F" w:rsidRPr="006B26AC">
        <w:t>National Historical Park</w:t>
      </w:r>
      <w:r w:rsidR="004F37A5">
        <w:t xml:space="preserve"> (ABLI)</w:t>
      </w:r>
      <w:bookmarkEnd w:id="6"/>
    </w:p>
    <w:p w:rsidR="00991D22" w:rsidRDefault="008E7288" w:rsidP="00991D22">
      <w:pPr>
        <w:keepNext/>
      </w:pPr>
      <w:r>
        <w:rPr>
          <w:noProof/>
        </w:rPr>
        <w:drawing>
          <wp:inline distT="0" distB="0" distL="0" distR="0" wp14:anchorId="19B27F4B" wp14:editId="6FCA1837">
            <wp:extent cx="5641848" cy="4236126"/>
            <wp:effectExtent l="19050" t="19050" r="16510" b="12065"/>
            <wp:docPr id="735" name="Picture 735" descr="Off of a gravel road this sign has an upright panel attached to a horizontal panel. Two legs in the front support the structure. The upright panel has a multi-color map. The horizontal panel is a solid dark brown color with some textures. Behind the panel is a wooded area." title="Abraham Lincoln Birthplace trailhead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C:\Users\mhartley\Documents\Active Documents 12-31-15\Accessibility\ParksProjects\ABLI\TactileMapWayside\Installed Uni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41848" cy="4236126"/>
                    </a:xfrm>
                    <a:prstGeom prst="rect">
                      <a:avLst/>
                    </a:prstGeom>
                    <a:noFill/>
                    <a:ln>
                      <a:solidFill>
                        <a:schemeClr val="tx1"/>
                      </a:solidFill>
                    </a:ln>
                  </pic:spPr>
                </pic:pic>
              </a:graphicData>
            </a:graphic>
          </wp:inline>
        </w:drawing>
      </w:r>
    </w:p>
    <w:p w:rsidR="00991D22" w:rsidRDefault="00991D22" w:rsidP="00991D22">
      <w:pPr>
        <w:pStyle w:val="Caption"/>
      </w:pPr>
      <w:r>
        <w:t xml:space="preserve">Figure </w:t>
      </w:r>
      <w:r w:rsidR="00692D1F">
        <w:fldChar w:fldCharType="begin"/>
      </w:r>
      <w:r w:rsidR="00692D1F">
        <w:instrText xml:space="preserve"> SEQ Figure \* ARABIC </w:instrText>
      </w:r>
      <w:r w:rsidR="00692D1F">
        <w:fldChar w:fldCharType="separate"/>
      </w:r>
      <w:r w:rsidR="006F620E">
        <w:rPr>
          <w:noProof/>
        </w:rPr>
        <w:t>1</w:t>
      </w:r>
      <w:r w:rsidR="00692D1F">
        <w:rPr>
          <w:noProof/>
        </w:rPr>
        <w:fldChar w:fldCharType="end"/>
      </w:r>
      <w:r>
        <w:t>.</w:t>
      </w:r>
      <w:r w:rsidR="00E11647">
        <w:t xml:space="preserve"> ABLI trailhead panel, </w:t>
      </w:r>
      <w:r>
        <w:t>Harpers Ferry Center</w:t>
      </w:r>
    </w:p>
    <w:p w:rsidR="00042CE1" w:rsidRPr="0075258F" w:rsidRDefault="00042CE1" w:rsidP="006B26AC">
      <w:pPr>
        <w:spacing w:before="240" w:after="240"/>
      </w:pPr>
      <w:r>
        <w:t xml:space="preserve">To date, this example is the most comprehensive approach to effectively communicating trailhead information. In addition to required information, information is delivered multi-modally. The upright panel provides information visually. The horizontal panel provides the same information tactilely, with braille and textures to differentiate areas. Speakers on the front edge deliver audio description on demand to provide information aurally. </w:t>
      </w:r>
    </w:p>
    <w:p w:rsidR="00744421" w:rsidRPr="00A71A4E" w:rsidRDefault="00744421" w:rsidP="00744421">
      <w:pPr>
        <w:spacing w:after="240"/>
      </w:pPr>
      <w:r>
        <w:t>The tactile panel was developed for 3-D print production. At the time of the project</w:t>
      </w:r>
      <w:r w:rsidR="00D348BA">
        <w:t xml:space="preserve"> (2016)</w:t>
      </w:r>
      <w:r>
        <w:t>, only one-color printing was available. I</w:t>
      </w:r>
      <w:r w:rsidR="009528C9">
        <w:t>f multi-colored 3-D printing i</w:t>
      </w:r>
      <w:r>
        <w:t xml:space="preserve">s possible, future designs </w:t>
      </w:r>
      <w:r w:rsidR="003E6ADC">
        <w:t>might</w:t>
      </w:r>
      <w:r w:rsidR="009528C9">
        <w:t xml:space="preserve"> </w:t>
      </w:r>
      <w:r w:rsidR="003E6ADC">
        <w:t>consider presenting all information on a single panel</w:t>
      </w:r>
      <w:r>
        <w:t xml:space="preserve">. </w:t>
      </w:r>
      <w:r w:rsidR="00AC5A3E">
        <w:t>Regardless,</w:t>
      </w:r>
      <w:r>
        <w:t xml:space="preserve"> the tactile panel must be placed horizontally or at a </w:t>
      </w:r>
      <w:r w:rsidR="009528C9">
        <w:t xml:space="preserve">low </w:t>
      </w:r>
      <w:r>
        <w:t xml:space="preserve">angle for use by people who are blind or have low vision. </w:t>
      </w:r>
      <w:r w:rsidR="00D348BA">
        <w:t>Maintenance</w:t>
      </w:r>
      <w:r w:rsidR="009528C9">
        <w:t xml:space="preserve"> of panels must also be planned</w:t>
      </w:r>
      <w:r w:rsidR="00D348BA">
        <w:t xml:space="preserve"> </w:t>
      </w:r>
      <w:r w:rsidR="009528C9">
        <w:t xml:space="preserve">as </w:t>
      </w:r>
      <w:r w:rsidR="00D348BA">
        <w:t>replacement every few years</w:t>
      </w:r>
      <w:r w:rsidR="00AC5A3E">
        <w:t xml:space="preserve"> is anticipated</w:t>
      </w:r>
      <w:r w:rsidR="00D348BA">
        <w:t>.</w:t>
      </w:r>
    </w:p>
    <w:p w:rsidR="008E7288" w:rsidRPr="00D81D94" w:rsidRDefault="008E7288" w:rsidP="00D81D94">
      <w:pPr>
        <w:pStyle w:val="Heading2"/>
      </w:pPr>
      <w:bookmarkStart w:id="7" w:name="_Toc523151394"/>
      <w:r w:rsidRPr="00D81D94">
        <w:lastRenderedPageBreak/>
        <w:t xml:space="preserve">ABLI </w:t>
      </w:r>
      <w:r w:rsidR="00A71A4E" w:rsidRPr="00D81D94">
        <w:t xml:space="preserve">Trailhead Signage: </w:t>
      </w:r>
      <w:r w:rsidRPr="00D81D94">
        <w:t>Detail of Graphic Panel</w:t>
      </w:r>
      <w:bookmarkEnd w:id="7"/>
    </w:p>
    <w:p w:rsidR="00991D22" w:rsidRDefault="008E7288" w:rsidP="00991D22">
      <w:pPr>
        <w:keepNext/>
      </w:pPr>
      <w:r>
        <w:rPr>
          <w:noProof/>
        </w:rPr>
        <w:drawing>
          <wp:inline distT="0" distB="0" distL="0" distR="0" wp14:anchorId="1EDDB450" wp14:editId="3A5B13B7">
            <wp:extent cx="5943600" cy="3113314"/>
            <wp:effectExtent l="0" t="0" r="0" b="0"/>
            <wp:docPr id="736" name="Picture 736" descr="This panel has three sections. From left to right is the map key, which identifies aspects of the trail in text and with symbols and colors. Loop A is represented by a red-dotted line. Accessible Loop B is a dashed line. Loop C is a solid green line. A series of parallel blue lines represents the accessible path. Road are a gray line. Parking, picnic and restrooms are represented with pictograms. The second is the Big Sink Trail map. North points to the left. The map background is a light green color. Loop A is to the left and connect with Loop B in the center, which connect to Loop C to the right. “You are Here” text (white) is in a red box. A distance scale is presented at the bottom.  The third section presents the trail characteristics for each loop, starting with Loop A. Pictograms are next to each characteristic." title="Abraham Lincoln Birthplace upright graphic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C:\Users\mhartley\Documents\Active Documents 12-31-15\Accessibility\ParksProjects\ABLI\TactileMapWayside\Graphic panel fil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113314"/>
                    </a:xfrm>
                    <a:prstGeom prst="rect">
                      <a:avLst/>
                    </a:prstGeom>
                    <a:noFill/>
                    <a:ln>
                      <a:noFill/>
                    </a:ln>
                  </pic:spPr>
                </pic:pic>
              </a:graphicData>
            </a:graphic>
          </wp:inline>
        </w:drawing>
      </w:r>
    </w:p>
    <w:p w:rsidR="008E7288" w:rsidRDefault="00991D22" w:rsidP="00991D22">
      <w:pPr>
        <w:pStyle w:val="Caption"/>
      </w:pPr>
      <w:r>
        <w:t xml:space="preserve">Figure </w:t>
      </w:r>
      <w:r w:rsidR="00692D1F">
        <w:fldChar w:fldCharType="begin"/>
      </w:r>
      <w:r w:rsidR="00692D1F">
        <w:instrText xml:space="preserve"> SEQ Figure \* ARABIC </w:instrText>
      </w:r>
      <w:r w:rsidR="00692D1F">
        <w:fldChar w:fldCharType="separate"/>
      </w:r>
      <w:r w:rsidR="006F620E">
        <w:rPr>
          <w:noProof/>
        </w:rPr>
        <w:t>2</w:t>
      </w:r>
      <w:r w:rsidR="00692D1F">
        <w:rPr>
          <w:noProof/>
        </w:rPr>
        <w:fldChar w:fldCharType="end"/>
      </w:r>
      <w:r>
        <w:t xml:space="preserve">. </w:t>
      </w:r>
      <w:r w:rsidRPr="005C3F44">
        <w:t xml:space="preserve">ABLI trailhead </w:t>
      </w:r>
      <w:r>
        <w:t xml:space="preserve">upright </w:t>
      </w:r>
      <w:r w:rsidR="00E11647">
        <w:t>panel,</w:t>
      </w:r>
      <w:r>
        <w:t xml:space="preserve"> </w:t>
      </w:r>
      <w:r w:rsidRPr="005C3F44">
        <w:t>Harpers Ferry Center</w:t>
      </w:r>
    </w:p>
    <w:p w:rsidR="00E60BE0" w:rsidRDefault="002E5A7C" w:rsidP="006B26AC">
      <w:pPr>
        <w:spacing w:before="240"/>
      </w:pPr>
      <w:r>
        <w:t xml:space="preserve">Certain </w:t>
      </w:r>
      <w:r w:rsidR="00AC5A3E">
        <w:t xml:space="preserve">color </w:t>
      </w:r>
      <w:r>
        <w:t>combination</w:t>
      </w:r>
      <w:r w:rsidR="00AC5A3E">
        <w:t>s and shades of color</w:t>
      </w:r>
      <w:r>
        <w:t xml:space="preserve"> may not be discernable</w:t>
      </w:r>
      <w:r w:rsidR="00AC5A3E">
        <w:t xml:space="preserve"> for people who are color blind</w:t>
      </w:r>
      <w:r>
        <w:t xml:space="preserve">, </w:t>
      </w:r>
      <w:r w:rsidR="00AC5A3E">
        <w:t xml:space="preserve">including </w:t>
      </w:r>
      <w:r>
        <w:t>red and green</w:t>
      </w:r>
      <w:r w:rsidR="00AC5A3E">
        <w:t xml:space="preserve"> combinations</w:t>
      </w:r>
      <w:r>
        <w:t>. Make sur</w:t>
      </w:r>
      <w:r w:rsidR="00AC5A3E">
        <w:t>e that you are knowledgeabl</w:t>
      </w:r>
      <w:r w:rsidR="000926E7">
        <w:t>e about color blindness and design technique</w:t>
      </w:r>
      <w:r w:rsidR="00212655">
        <w:t>s</w:t>
      </w:r>
      <w:r w:rsidR="000926E7">
        <w:t xml:space="preserve"> for</w:t>
      </w:r>
      <w:r w:rsidR="00AC5A3E">
        <w:t xml:space="preserve"> applying different shades and saturation of colors before you create color combinations. While this map includes red and green combinations, when tested through a greyscale filter, the contrast was effective. </w:t>
      </w:r>
      <w:r w:rsidR="000926E7">
        <w:t>E</w:t>
      </w:r>
      <w:r w:rsidR="00AC5A3E">
        <w:t xml:space="preserve">ach trail was </w:t>
      </w:r>
      <w:r w:rsidR="000926E7">
        <w:t xml:space="preserve">also </w:t>
      </w:r>
      <w:r w:rsidR="00AA78CF">
        <w:t>identified</w:t>
      </w:r>
      <w:r w:rsidR="00AC5A3E">
        <w:t xml:space="preserve"> by a </w:t>
      </w:r>
      <w:r w:rsidR="000926E7">
        <w:t>unique</w:t>
      </w:r>
      <w:r w:rsidR="00AC5A3E">
        <w:t xml:space="preserve"> patterned line to further </w:t>
      </w:r>
      <w:r w:rsidR="00AA78CF">
        <w:t>differentiate</w:t>
      </w:r>
      <w:r w:rsidR="00AC5A3E">
        <w:t xml:space="preserve"> </w:t>
      </w:r>
      <w:r w:rsidR="00AA78CF">
        <w:t>each trail</w:t>
      </w:r>
      <w:r w:rsidR="00AC5A3E">
        <w:t xml:space="preserve">. </w:t>
      </w:r>
    </w:p>
    <w:p w:rsidR="00AC5A3E" w:rsidRDefault="00AC5A3E">
      <w:pPr>
        <w:spacing w:after="200" w:line="276" w:lineRule="auto"/>
        <w:rPr>
          <w:rFonts w:asciiTheme="majorHAnsi" w:eastAsiaTheme="majorEastAsia" w:hAnsiTheme="majorHAnsi" w:cstheme="majorBidi"/>
          <w:b/>
          <w:bCs/>
          <w:color w:val="4F81BD" w:themeColor="accent1"/>
        </w:rPr>
      </w:pPr>
      <w:r>
        <w:br w:type="page"/>
      </w:r>
    </w:p>
    <w:p w:rsidR="008E7288" w:rsidRDefault="008E7288" w:rsidP="00D81D94">
      <w:pPr>
        <w:pStyle w:val="Heading2"/>
      </w:pPr>
      <w:bookmarkStart w:id="8" w:name="_Toc523151395"/>
      <w:r>
        <w:lastRenderedPageBreak/>
        <w:t xml:space="preserve">ABLI </w:t>
      </w:r>
      <w:r w:rsidR="00A71A4E">
        <w:t>Trailhead Signage</w:t>
      </w:r>
      <w:r w:rsidR="005E4900">
        <w:t>:</w:t>
      </w:r>
      <w:r w:rsidR="00A71A4E">
        <w:t xml:space="preserve"> </w:t>
      </w:r>
      <w:r>
        <w:t>Detail of Tactile Panel</w:t>
      </w:r>
      <w:bookmarkEnd w:id="8"/>
    </w:p>
    <w:p w:rsidR="00991D22" w:rsidRDefault="008E7288" w:rsidP="00991D22">
      <w:pPr>
        <w:keepNext/>
      </w:pPr>
      <w:r>
        <w:rPr>
          <w:noProof/>
        </w:rPr>
        <w:drawing>
          <wp:inline distT="0" distB="0" distL="0" distR="0" wp14:anchorId="5310253A" wp14:editId="2D71026E">
            <wp:extent cx="6066971" cy="2995008"/>
            <wp:effectExtent l="19050" t="19050" r="10160" b="15240"/>
            <wp:docPr id="737" name="Picture 737" descr="This black and white panel identifies the tactile elements, which are represented in black on a white background. Braille is next to or underneath text pictograms and straight and patterned lines that represent trails, roads and amenities, such as parking. Only major titles (Map Key, Big Sink Trail Map, Loop A, Loop B, and Loop C) are presented as text." title="Abraham Lincoln Birthplace upright graphic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C:\Users\mhartley\Documents\Active Documents 12-31-15\Accessibility\ParksProjects\ABLI\TactileMapWayside\Tactile panel file_Page_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66971" cy="2995008"/>
                    </a:xfrm>
                    <a:prstGeom prst="rect">
                      <a:avLst/>
                    </a:prstGeom>
                    <a:noFill/>
                    <a:ln>
                      <a:solidFill>
                        <a:schemeClr val="tx1"/>
                      </a:solidFill>
                    </a:ln>
                  </pic:spPr>
                </pic:pic>
              </a:graphicData>
            </a:graphic>
          </wp:inline>
        </w:drawing>
      </w:r>
    </w:p>
    <w:p w:rsidR="00CA7CA4" w:rsidRDefault="00991D22" w:rsidP="00991D22">
      <w:pPr>
        <w:pStyle w:val="Caption"/>
      </w:pPr>
      <w:r>
        <w:t xml:space="preserve">Figure </w:t>
      </w:r>
      <w:r w:rsidR="00692D1F">
        <w:fldChar w:fldCharType="begin"/>
      </w:r>
      <w:r w:rsidR="00692D1F">
        <w:instrText xml:space="preserve"> SEQ Figure \* ARABIC </w:instrText>
      </w:r>
      <w:r w:rsidR="00692D1F">
        <w:fldChar w:fldCharType="separate"/>
      </w:r>
      <w:r w:rsidR="006F620E">
        <w:rPr>
          <w:noProof/>
        </w:rPr>
        <w:t>3</w:t>
      </w:r>
      <w:r w:rsidR="00692D1F">
        <w:rPr>
          <w:noProof/>
        </w:rPr>
        <w:fldChar w:fldCharType="end"/>
      </w:r>
      <w:r>
        <w:t xml:space="preserve">. </w:t>
      </w:r>
      <w:r w:rsidRPr="00636ECB">
        <w:t>ABLI trailhead</w:t>
      </w:r>
      <w:r>
        <w:t xml:space="preserve"> horizontal tactile</w:t>
      </w:r>
      <w:r w:rsidR="00E11647">
        <w:t xml:space="preserve"> panel, </w:t>
      </w:r>
      <w:r w:rsidRPr="00636ECB">
        <w:t>Harpers Ferry Center</w:t>
      </w:r>
    </w:p>
    <w:p w:rsidR="009D76F1" w:rsidRPr="009D76F1" w:rsidRDefault="009D76F1" w:rsidP="006B26AC">
      <w:pPr>
        <w:spacing w:before="240"/>
      </w:pPr>
      <w:r>
        <w:t>Textual information was conveyed in braille with</w:t>
      </w:r>
      <w:r w:rsidR="000926E7">
        <w:t xml:space="preserve"> a</w:t>
      </w:r>
      <w:r>
        <w:t xml:space="preserve"> limited use of words produ</w:t>
      </w:r>
      <w:r w:rsidR="001E3E84">
        <w:t>ced as raised characters. Four audio buttons were added. The button on the left pla</w:t>
      </w:r>
      <w:r w:rsidR="000926E7">
        <w:t>ys the description for the Map Key and Big Sink Trail M</w:t>
      </w:r>
      <w:r w:rsidR="001E3E84">
        <w:t xml:space="preserve">ap. The three buttons on the right play the information under each loop of the trail. </w:t>
      </w:r>
    </w:p>
    <w:p w:rsidR="00434267" w:rsidRDefault="00434267">
      <w:pPr>
        <w:spacing w:after="200" w:line="276" w:lineRule="auto"/>
        <w:rPr>
          <w:rFonts w:ascii="Arial" w:eastAsiaTheme="majorEastAsia" w:hAnsi="Arial" w:cstheme="majorBidi"/>
          <w:b/>
          <w:bCs/>
          <w:color w:val="4F81BD" w:themeColor="accent1"/>
          <w:szCs w:val="26"/>
        </w:rPr>
      </w:pPr>
      <w:r>
        <w:br w:type="page"/>
      </w:r>
    </w:p>
    <w:p w:rsidR="00E30346" w:rsidRDefault="005E4900" w:rsidP="006B26AC">
      <w:pPr>
        <w:pStyle w:val="Heading1"/>
      </w:pPr>
      <w:bookmarkStart w:id="9" w:name="_Toc523151396"/>
      <w:r>
        <w:lastRenderedPageBreak/>
        <w:t>Sitk</w:t>
      </w:r>
      <w:r w:rsidR="00E30346">
        <w:t xml:space="preserve">a </w:t>
      </w:r>
      <w:r w:rsidR="00302BCB">
        <w:t>National Historical Park</w:t>
      </w:r>
      <w:r w:rsidR="004F37A5">
        <w:t xml:space="preserve"> (SITK)</w:t>
      </w:r>
      <w:bookmarkEnd w:id="9"/>
    </w:p>
    <w:p w:rsidR="00991D22" w:rsidRDefault="00E30346" w:rsidP="00991D22">
      <w:pPr>
        <w:keepNext/>
      </w:pPr>
      <w:r>
        <w:rPr>
          <w:noProof/>
        </w:rPr>
        <w:drawing>
          <wp:inline distT="0" distB="0" distL="0" distR="0" wp14:anchorId="63770010" wp14:editId="674A584D">
            <wp:extent cx="5943600" cy="3845859"/>
            <wp:effectExtent l="19050" t="19050" r="19050" b="21590"/>
            <wp:docPr id="738" name="Picture 738" descr="In this computerized color drawing, a person is drawn in white and gray with a child in a back carrier is poking over their shoulder. The person is standing next to an upright panel with two sections and three legs that support it. From the ground, the legs extend up high past each panel and are about a foot taller than the person. The panel on the left is wider than the panel on the right. The right panel is divided into five sections. The top half is a single panel. The bottom is four square panels. It is noted that these 4 panels are changeable displays. The panel on the left is a full color image of the park taken from above. The title above is “Where Nature and History Meet” and is followed by text. The title for the top half of the panel on the right is “Trail Regulations.” Below is text and next to the title and text are two photographs of people on the trail, one with a dog. The four panels underneath from left to right, top to bottom address audio description, a cell phone tour, trail data and miscellaneous, which is represented with the text “Trail Closed Today.”" title="Sitka upright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C:\Users\mhartley\Documents\Active Documents 12-31-15\Accessibility\HFC Accessibility Committee\Action Plan-Projects\Outdoor Guidelines\Sitka Examples\SITK-Trailhea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845859"/>
                    </a:xfrm>
                    <a:prstGeom prst="rect">
                      <a:avLst/>
                    </a:prstGeom>
                    <a:noFill/>
                    <a:ln>
                      <a:solidFill>
                        <a:schemeClr val="tx1"/>
                      </a:solidFill>
                    </a:ln>
                  </pic:spPr>
                </pic:pic>
              </a:graphicData>
            </a:graphic>
          </wp:inline>
        </w:drawing>
      </w:r>
    </w:p>
    <w:p w:rsidR="00E30346" w:rsidRDefault="00991D22" w:rsidP="00991D22">
      <w:pPr>
        <w:pStyle w:val="Caption"/>
      </w:pPr>
      <w:r>
        <w:t xml:space="preserve">Figure </w:t>
      </w:r>
      <w:r w:rsidR="003B0909">
        <w:rPr>
          <w:noProof/>
        </w:rPr>
        <w:fldChar w:fldCharType="begin"/>
      </w:r>
      <w:r w:rsidR="003B0909">
        <w:rPr>
          <w:noProof/>
        </w:rPr>
        <w:instrText xml:space="preserve"> SEQ Figure \* ARABIC </w:instrText>
      </w:r>
      <w:r w:rsidR="003B0909">
        <w:rPr>
          <w:noProof/>
        </w:rPr>
        <w:fldChar w:fldCharType="separate"/>
      </w:r>
      <w:r w:rsidR="006F620E">
        <w:rPr>
          <w:noProof/>
        </w:rPr>
        <w:t>4</w:t>
      </w:r>
      <w:r w:rsidR="003B0909">
        <w:rPr>
          <w:noProof/>
        </w:rPr>
        <w:fldChar w:fldCharType="end"/>
      </w:r>
      <w:r>
        <w:t>. SITK upright interpretive and trailhead panel</w:t>
      </w:r>
      <w:r w:rsidR="00E11647">
        <w:t xml:space="preserve">, </w:t>
      </w:r>
      <w:r w:rsidRPr="007153C8">
        <w:t>Harpers Ferry Center</w:t>
      </w:r>
    </w:p>
    <w:p w:rsidR="001C4292" w:rsidRDefault="00230B1D" w:rsidP="006B26AC">
      <w:pPr>
        <w:spacing w:before="240"/>
      </w:pPr>
      <w:r>
        <w:t>Trail information is not always static. This conceptual upright panel provides interpretation and trail information. It was designed for flexibility with changeable displays</w:t>
      </w:r>
      <w:r w:rsidR="000926E7">
        <w:t>. This</w:t>
      </w:r>
      <w:r>
        <w:t xml:space="preserve"> make</w:t>
      </w:r>
      <w:r w:rsidR="000926E7">
        <w:t>s</w:t>
      </w:r>
      <w:r>
        <w:t xml:space="preserve"> updating trailhead information easier. </w:t>
      </w:r>
      <w:r w:rsidR="001C4292">
        <w:t xml:space="preserve">Following are two </w:t>
      </w:r>
      <w:r w:rsidR="008275D5">
        <w:t>design approaches</w:t>
      </w:r>
      <w:r w:rsidR="001C4292">
        <w:t xml:space="preserve"> to trail access data prototyped for Sitka.</w:t>
      </w:r>
    </w:p>
    <w:p w:rsidR="001C4292" w:rsidRDefault="001C4292" w:rsidP="006112FA"/>
    <w:p w:rsidR="006B26AC" w:rsidRDefault="006B26AC">
      <w:pPr>
        <w:spacing w:after="200" w:line="276" w:lineRule="auto"/>
        <w:rPr>
          <w:rStyle w:val="Heading1Char"/>
        </w:rPr>
      </w:pPr>
      <w:r>
        <w:rPr>
          <w:rStyle w:val="Heading1Char"/>
        </w:rPr>
        <w:br w:type="page"/>
      </w:r>
    </w:p>
    <w:p w:rsidR="00D81D94" w:rsidRPr="00D81D94" w:rsidRDefault="00D81D94" w:rsidP="00D81D94">
      <w:pPr>
        <w:pStyle w:val="Heading2"/>
      </w:pPr>
      <w:bookmarkStart w:id="10" w:name="_Toc523151397"/>
      <w:r>
        <w:lastRenderedPageBreak/>
        <w:t>SITK Trailhead Characteristics Option One</w:t>
      </w:r>
      <w:bookmarkEnd w:id="10"/>
    </w:p>
    <w:p w:rsidR="006F620E" w:rsidRDefault="006B26AC" w:rsidP="006F620E">
      <w:pPr>
        <w:keepNext/>
        <w:spacing w:before="240" w:after="240"/>
      </w:pPr>
      <w:r>
        <w:rPr>
          <w:noProof/>
        </w:rPr>
        <w:drawing>
          <wp:inline distT="0" distB="0" distL="0" distR="0" wp14:anchorId="2A2A70CB" wp14:editId="3935E806">
            <wp:extent cx="5925794" cy="5795010"/>
            <wp:effectExtent l="19050" t="19050" r="18415" b="15240"/>
            <wp:docPr id="730" name="Picture 730" descr="On a blue background, white text delivers trailhead access data for three trails on the graphically designed panel. The title is “Trail Access Data.” Underneath text reads, “All three trails are flat and easy. The sections near the river vary most. There you may find small tree roots.”&#10;On the top right, text reads “Tread Width,” “Grade” and “Cross Slope.” Each has an icon next to it. Underneath is information about the three trails that address this data and more. Each trail is within a color banner. Measurements are in feet, noted as “ft,” and meters, noted as “m.” In addition to the required data, each section also contains a “tip.” Text reads:&#10;Totem Trail Loop. One mile (1.6km) roundtrip. Elevation Gain: 0 ft. Surface: Compacted gravel. Typical tread width 5 ft, 1.5m; minimum 3 ft, 1 m. Typical grade 2%, maximum 7%. Typical cross slope 1%, maximum 3%. Tip: Hike to the river and turn around for the flattest, shortest route. &#10;Russian Memorial Loop. One mile (1.6 km) roundtrip. Elevation Gain: 0 ft. Compacted gravel. Typical tread width 5 ft, 1.5 m; minimum 3 ft, 1 m. Typical grade 2%, maximum 7%. Typical cross slope 1%, maximum 3%. Tip: Take the Totem Trail and make the first left for the quickest and easiest access.&#10;River View Trail.  One mile (1.6 km) roundtrip. Elevation Gain: 0 ft. Compacted gravel. Typical tread width 5 ft, 1.5 m; minimum 3 ft, 1 m. Typical grade 4%, maximum 11%. Typical cross slope 3%, maximum 7%. Tip: When you reach the stairs you are at the end of the trail.&#10;At the bottom of the panel, text reads: Note: trail conditions can change at any time. Last update: June 2013.&#10;" title="Sitka Trailhead Characteristics Option One Graphic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C:\Users\mhartley\Documents\Active Documents 12-31-15\Accessibility\HFC Accessibility Committee\Action Plan-Projects\Outdoor Guidelines\Sitka Examples\SITK-access_trail 2 v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1366" cy="5800459"/>
                    </a:xfrm>
                    <a:prstGeom prst="rect">
                      <a:avLst/>
                    </a:prstGeom>
                    <a:noFill/>
                    <a:ln>
                      <a:solidFill>
                        <a:schemeClr val="tx1"/>
                      </a:solidFill>
                    </a:ln>
                  </pic:spPr>
                </pic:pic>
              </a:graphicData>
            </a:graphic>
          </wp:inline>
        </w:drawing>
      </w:r>
    </w:p>
    <w:p w:rsidR="006B26AC" w:rsidRDefault="006F620E" w:rsidP="006F620E">
      <w:pPr>
        <w:pStyle w:val="Caption"/>
      </w:pPr>
      <w:r>
        <w:t xml:space="preserve">Figure </w:t>
      </w:r>
      <w:r w:rsidR="00692D1F">
        <w:fldChar w:fldCharType="begin"/>
      </w:r>
      <w:r w:rsidR="00692D1F">
        <w:instrText xml:space="preserve"> SEQ Figure \* ARABIC </w:instrText>
      </w:r>
      <w:r w:rsidR="00692D1F">
        <w:fldChar w:fldCharType="separate"/>
      </w:r>
      <w:r>
        <w:rPr>
          <w:noProof/>
        </w:rPr>
        <w:t>5</w:t>
      </w:r>
      <w:r w:rsidR="00692D1F">
        <w:rPr>
          <w:noProof/>
        </w:rPr>
        <w:fldChar w:fldCharType="end"/>
      </w:r>
      <w:r>
        <w:t xml:space="preserve"> </w:t>
      </w:r>
      <w:r w:rsidRPr="00017AC1">
        <w:t xml:space="preserve"> </w:t>
      </w:r>
      <w:r>
        <w:t>SITK trailhead grap</w:t>
      </w:r>
      <w:r w:rsidR="00E11647">
        <w:t xml:space="preserve">hic panel example one, </w:t>
      </w:r>
      <w:r w:rsidRPr="00017AC1">
        <w:t>Harpers Ferry Center</w:t>
      </w:r>
    </w:p>
    <w:p w:rsidR="009625CF" w:rsidRDefault="001C4292" w:rsidP="001C4292">
      <w:r>
        <w:t>In addition to listing requirement</w:t>
      </w:r>
      <w:r w:rsidR="004B3F8A">
        <w:t>s</w:t>
      </w:r>
      <w:r>
        <w:t xml:space="preserve">, </w:t>
      </w:r>
      <w:r w:rsidR="004B3F8A">
        <w:t>a sentence or two about the trail</w:t>
      </w:r>
      <w:r>
        <w:t xml:space="preserve"> may help individu</w:t>
      </w:r>
      <w:r w:rsidR="004B3F8A">
        <w:t xml:space="preserve">als understand this data. This panel </w:t>
      </w:r>
      <w:r w:rsidR="000926E7">
        <w:t>states</w:t>
      </w:r>
      <w:r w:rsidR="004B3F8A">
        <w:t xml:space="preserve"> when this information was last updated. This can be useful, especially if weather and other factors may change trail conditions.</w:t>
      </w:r>
      <w:r w:rsidR="009625CF">
        <w:br w:type="page"/>
      </w:r>
    </w:p>
    <w:p w:rsidR="00694FBA" w:rsidRDefault="00D81D94" w:rsidP="00D81D94">
      <w:pPr>
        <w:pStyle w:val="Heading2"/>
      </w:pPr>
      <w:bookmarkStart w:id="11" w:name="_Toc523151398"/>
      <w:r>
        <w:lastRenderedPageBreak/>
        <w:t>SITK</w:t>
      </w:r>
      <w:r w:rsidR="00694FBA">
        <w:t xml:space="preserve"> Trailhead </w:t>
      </w:r>
      <w:r w:rsidR="009A5718">
        <w:t xml:space="preserve">Characteristics </w:t>
      </w:r>
      <w:r w:rsidR="00694FBA">
        <w:t>Option Two</w:t>
      </w:r>
      <w:bookmarkEnd w:id="11"/>
    </w:p>
    <w:p w:rsidR="006F620E" w:rsidRDefault="00694FBA" w:rsidP="006F620E">
      <w:pPr>
        <w:keepNext/>
      </w:pPr>
      <w:r>
        <w:rPr>
          <w:noProof/>
        </w:rPr>
        <w:drawing>
          <wp:inline distT="0" distB="0" distL="0" distR="0" wp14:anchorId="64130492" wp14:editId="48A33F70">
            <wp:extent cx="5875162" cy="5745345"/>
            <wp:effectExtent l="19050" t="19050" r="11430" b="27305"/>
            <wp:docPr id="731" name="Picture 731" descr="On a blue background, white text delivers trailhead access data for three trails on the graphically designed panel. The title is “Trail Access Data.” On the left is a color-coded line map with text. On the right is the trail data. Measurements are in feet, noted as “ft,” and meters, noted as “m.”&#10;Below the title on the right, text reads: “Surface: Compacted gravel.”  Under the subheading “Obstructions” is the following a color bars and text. A green bar to the left of the text “none.” A yellow and orange bar is to the left of the text “Possible tree roots and vegetation.” Below this is a compass rose with North pointing up. Next to the compass is the distance measurement. Each inch on the map represents almost .1 miles or .1 kilometer.&#10;The map has a blue line running through the center which represents water. At the upper section, the trail starts on the west side of the river. The very top tip is orange and then turns yellow. About one third of the way down, the trail crosses the river to the east side and also continues south on the west side. On the west side, one part of the trail parallels the river. At the bottom it starts to loop back. At this point the trail color is green. Also at the bottom is another short trail that makes a short loop off of the green section of the trail This short section is yellow and connects back up with the green section. It is less than .1 miles. The green section of the trail continues up almost to where the trail crosses the river. On the east side of the river the trail cuts horizontally across the river and travels east to a dead end. The last section of this part of the trail is green. The trail also continues south to a tip. The very tip is orange. It loops back around to the north. This section of the trail is green. The trail crosses the horizontal section that dead ends and makes another loop around to the south. Half of this section of the trail is orange.&#10;On the right side of the panel is the trail data access in three rows starting with tread width, then grade, then cross slope. The data for each of the colors is provided.   &#10;Starting with Tread width the text is: Typical width for green sections are 9 ft, or 2.7 m. Minimums are 6 ft or 1.8 m. Typical width for the yellow sections are 5 ft, 1.5 m. Minimums are 3 ft or 91 cm. Typical width for orange sections are 3 ft or 2.7 m. Minimums are 3 ft or 91 cm. &#10;For Grade the text is: Typical grade for green sections are 0%. Maximums are 3%. Typical grade for the yellow sections are 4%. Maximums are 7%. Typical grade for orange sections are 11%. Maximums are 15%. &#10;For Cross Slope the text is: Typical cross slope for green sections are 0%. Maximums are 3%. Typical cross slope for the yellow sections are 2%. Maximums are 7%. Typical cross slope for orange sections are 6%. Maximums are 7%. &#10;Underneath is a small line drawing with three lines representing the steepness of the grade. The text reads “Grade Gauge.” The line which is almost parallel to a horizontal line is identified with the text 8.3%. 50%  is noted with a steeper incline and 100%  is noted with the steepest incline that makes the line drawing look like the outline of a mountain. &#10;At the bottom, text reads: Warning: trail conditions can change without notice. Last trail assessment: October 2013. &#10;" title="Sitka Trailhead Characteristics Option Two Graphic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C:\Users\mhartley\Documents\Active Documents 12-31-15\Accessibility\HFC Accessibility Committee\Action Plan-Projects\Outdoor Guidelines\Sitka Examples\SITK-access_trail 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71165" cy="5741437"/>
                    </a:xfrm>
                    <a:prstGeom prst="rect">
                      <a:avLst/>
                    </a:prstGeom>
                    <a:noFill/>
                    <a:ln>
                      <a:solidFill>
                        <a:schemeClr val="tx1"/>
                      </a:solidFill>
                    </a:ln>
                  </pic:spPr>
                </pic:pic>
              </a:graphicData>
            </a:graphic>
          </wp:inline>
        </w:drawing>
      </w:r>
    </w:p>
    <w:p w:rsidR="00694FBA" w:rsidRDefault="006F620E" w:rsidP="006F620E">
      <w:pPr>
        <w:pStyle w:val="Caption"/>
      </w:pPr>
      <w:r>
        <w:t xml:space="preserve">Figure </w:t>
      </w:r>
      <w:r w:rsidR="00692D1F">
        <w:fldChar w:fldCharType="begin"/>
      </w:r>
      <w:r w:rsidR="00692D1F">
        <w:instrText xml:space="preserve"> SEQ Figure \* ARABIC </w:instrText>
      </w:r>
      <w:r w:rsidR="00692D1F">
        <w:fldChar w:fldCharType="separate"/>
      </w:r>
      <w:r>
        <w:rPr>
          <w:noProof/>
        </w:rPr>
        <w:t>6</w:t>
      </w:r>
      <w:r w:rsidR="00692D1F">
        <w:rPr>
          <w:noProof/>
        </w:rPr>
        <w:fldChar w:fldCharType="end"/>
      </w:r>
      <w:r>
        <w:t xml:space="preserve">. </w:t>
      </w:r>
      <w:r w:rsidRPr="009A535B">
        <w:t>SITK trailhead gr</w:t>
      </w:r>
      <w:r>
        <w:t>aphic panel example two</w:t>
      </w:r>
      <w:r w:rsidR="00E11647">
        <w:t xml:space="preserve">, </w:t>
      </w:r>
      <w:r w:rsidRPr="009A535B">
        <w:t>Harpers Ferry Center</w:t>
      </w:r>
    </w:p>
    <w:p w:rsidR="00694FBA" w:rsidRDefault="00694FBA" w:rsidP="006B26AC">
      <w:pPr>
        <w:spacing w:before="240" w:after="200"/>
        <w:rPr>
          <w:rFonts w:ascii="Arial" w:eastAsiaTheme="majorEastAsia" w:hAnsi="Arial" w:cstheme="majorBidi"/>
          <w:b/>
          <w:bCs/>
          <w:color w:val="4F81BD" w:themeColor="accent1"/>
          <w:szCs w:val="26"/>
        </w:rPr>
      </w:pPr>
      <w:r>
        <w:t xml:space="preserve">If trails have </w:t>
      </w:r>
      <w:r w:rsidR="000926E7">
        <w:t xml:space="preserve">significant </w:t>
      </w:r>
      <w:r>
        <w:t>changes in grade or slope</w:t>
      </w:r>
      <w:r w:rsidR="00590EEE">
        <w:t xml:space="preserve">, pointing </w:t>
      </w:r>
      <w:r>
        <w:t>this out through text and/or visually</w:t>
      </w:r>
      <w:r w:rsidR="00590EEE">
        <w:t xml:space="preserve"> may be helpful. O</w:t>
      </w:r>
      <w:r>
        <w:t>bstructions, such as tree r</w:t>
      </w:r>
      <w:r w:rsidR="0070228B">
        <w:t>oots, may also have an impact on a</w:t>
      </w:r>
      <w:r>
        <w:t xml:space="preserve"> person’s ability to use th</w:t>
      </w:r>
      <w:r w:rsidR="000926E7">
        <w:t>e trail. T</w:t>
      </w:r>
      <w:r w:rsidR="00590EEE">
        <w:t>his</w:t>
      </w:r>
      <w:r>
        <w:t xml:space="preserve"> information is conveyed through the map and color. </w:t>
      </w:r>
      <w:r w:rsidR="00590EEE">
        <w:t xml:space="preserve"> Please n</w:t>
      </w:r>
      <w:r w:rsidR="0070228B">
        <w:t xml:space="preserve">ote, the </w:t>
      </w:r>
      <w:r w:rsidR="000926E7">
        <w:t>lengths of the trails are not listed</w:t>
      </w:r>
      <w:r w:rsidR="0070228B">
        <w:t xml:space="preserve"> because this information is provided in the inte</w:t>
      </w:r>
      <w:r w:rsidR="00590EEE">
        <w:t>rpretive wayside section of the upright</w:t>
      </w:r>
      <w:r w:rsidR="0070228B">
        <w:t xml:space="preserve"> panel.  </w:t>
      </w:r>
    </w:p>
    <w:p w:rsidR="00927106" w:rsidRDefault="00927106" w:rsidP="006B26AC">
      <w:pPr>
        <w:pStyle w:val="Heading1"/>
      </w:pPr>
      <w:bookmarkStart w:id="12" w:name="_Toc523151399"/>
      <w:r>
        <w:lastRenderedPageBreak/>
        <w:t>Grand Canyon National Park</w:t>
      </w:r>
      <w:r w:rsidR="004F37A5">
        <w:t xml:space="preserve"> (GRCA)</w:t>
      </w:r>
      <w:bookmarkEnd w:id="12"/>
    </w:p>
    <w:p w:rsidR="006F620E" w:rsidRDefault="00927106" w:rsidP="006F620E">
      <w:pPr>
        <w:keepNext/>
      </w:pPr>
      <w:r>
        <w:rPr>
          <w:noProof/>
        </w:rPr>
        <w:drawing>
          <wp:inline distT="0" distB="0" distL="0" distR="0" wp14:anchorId="39C582D4" wp14:editId="6938E25E">
            <wp:extent cx="3351546" cy="6044751"/>
            <wp:effectExtent l="19050" t="19050" r="20320" b="13335"/>
            <wp:docPr id="732" name="Picture 732" descr="This long rectangular panel includes a combination of a line drawn representation of the trail, text and associated symbols. The background is shades of light and medium brown and the text is black. The title in the upper left corner is white and surround by a black bar. Text reads “Hermit Road Greenway Trail.” Next to the text on the right is the National Park Service arrowhead and the park name. Most of the text is too small to read. Following is general description of the panel layout. &#10;A little less than half of the panel has a line-drawn trail. It starts our yellow, but the majority is the color green. It is a meandering upwardly-arched curving line. Following close to the shape of the trail is a medium brown line representing a road. Various symbols such as the wheelchair symbol are placed along sections of the trail. There is a map legend, a distance gauge and a compass rose with north point up. &#10;Below this, is a section called “Trail Accessibility.” It has a block of text, various icons, such as the wheelchair, a bicyclist and binoculars symbols. The right section includes text for trail access data including grade, cross slope tread width and surface. &#10;Below this is another section titled “Trail Profile.” This is represented by a yellow drawn line that quickly turns into a green line. While the line dips, it is on an upwards trajectory and has three points that identify shuttle stops.&#10;Underneath, the last section is titled “Trail Information.” Along with various associated symbols, the text provides more information, such as the need to carry water and the possibility of slippery surfaces. " title="Grand Canyon National Park Graphic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C:\Users\mhartley\Documents\Active Documents 12-31-15\Accessibility\HFC Accessibility Committee\Action Plan-Projects\Outdoor Guidelines\GRCA Samples\GRCA-Trailhead (1).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19561" t="11377" r="55824" b="31170"/>
                    <a:stretch/>
                  </pic:blipFill>
                  <pic:spPr bwMode="auto">
                    <a:xfrm>
                      <a:off x="0" y="0"/>
                      <a:ext cx="3345215" cy="603333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927106" w:rsidRDefault="006F620E" w:rsidP="006F620E">
      <w:pPr>
        <w:pStyle w:val="Caption"/>
      </w:pPr>
      <w:r>
        <w:t xml:space="preserve">Figure </w:t>
      </w:r>
      <w:r w:rsidR="00692D1F">
        <w:fldChar w:fldCharType="begin"/>
      </w:r>
      <w:r w:rsidR="00692D1F">
        <w:instrText xml:space="preserve"> SEQ Figure \* ARABIC </w:instrText>
      </w:r>
      <w:r w:rsidR="00692D1F">
        <w:fldChar w:fldCharType="separate"/>
      </w:r>
      <w:r>
        <w:rPr>
          <w:noProof/>
        </w:rPr>
        <w:t>7</w:t>
      </w:r>
      <w:r w:rsidR="00692D1F">
        <w:rPr>
          <w:noProof/>
        </w:rPr>
        <w:fldChar w:fldCharType="end"/>
      </w:r>
      <w:r>
        <w:t>. G</w:t>
      </w:r>
      <w:r w:rsidR="00BF63E8">
        <w:t>RCA trailhead panel,</w:t>
      </w:r>
      <w:r>
        <w:t xml:space="preserve"> Harpers Ferry Center</w:t>
      </w:r>
    </w:p>
    <w:p w:rsidR="00927106" w:rsidRDefault="004730AC" w:rsidP="006B26AC">
      <w:pPr>
        <w:spacing w:before="240"/>
      </w:pPr>
      <w:r>
        <w:t xml:space="preserve">This </w:t>
      </w:r>
      <w:r w:rsidR="00927106">
        <w:t xml:space="preserve">example presents another approach to </w:t>
      </w:r>
      <w:r w:rsidR="00D30983">
        <w:t>graphically</w:t>
      </w:r>
      <w:r w:rsidR="00927106">
        <w:t xml:space="preserve"> representing trail </w:t>
      </w:r>
      <w:r>
        <w:t>information through text, the</w:t>
      </w:r>
      <w:r w:rsidR="00D30983">
        <w:t xml:space="preserve"> </w:t>
      </w:r>
      <w:r w:rsidR="00092F8A">
        <w:t>visual</w:t>
      </w:r>
      <w:r w:rsidR="000926E7">
        <w:t xml:space="preserve"> </w:t>
      </w:r>
      <w:r w:rsidR="00D30983">
        <w:t>shape</w:t>
      </w:r>
      <w:r>
        <w:t xml:space="preserve"> of the trail</w:t>
      </w:r>
      <w:r w:rsidR="00D30983">
        <w:t xml:space="preserve">, </w:t>
      </w:r>
      <w:r>
        <w:t>and by</w:t>
      </w:r>
      <w:r w:rsidR="00D30983">
        <w:t xml:space="preserve"> providing a trail </w:t>
      </w:r>
      <w:r w:rsidR="00927106">
        <w:t xml:space="preserve">profile. </w:t>
      </w:r>
      <w:r w:rsidR="00927106">
        <w:br w:type="page"/>
      </w:r>
    </w:p>
    <w:p w:rsidR="00927106" w:rsidRDefault="00927106" w:rsidP="006B26AC">
      <w:pPr>
        <w:pStyle w:val="Heading1"/>
      </w:pPr>
      <w:bookmarkStart w:id="13" w:name="_Toc523151400"/>
      <w:r>
        <w:lastRenderedPageBreak/>
        <w:t>Sleeping Bear Dunes Draft</w:t>
      </w:r>
      <w:r w:rsidR="004F37A5">
        <w:t xml:space="preserve"> (SLBD)</w:t>
      </w:r>
      <w:bookmarkEnd w:id="13"/>
    </w:p>
    <w:p w:rsidR="00927106" w:rsidRPr="00CA5473" w:rsidRDefault="006F620E" w:rsidP="006F620E">
      <w:r>
        <w:rPr>
          <w:noProof/>
        </w:rPr>
        <w:drawing>
          <wp:inline distT="0" distB="0" distL="0" distR="0" wp14:anchorId="46512ACE" wp14:editId="32E407F0">
            <wp:extent cx="2912745" cy="5826125"/>
            <wp:effectExtent l="19050" t="19050" r="20955" b="22225"/>
            <wp:docPr id="734" name="Picture 734" descr="This long rectangular panel includes a combination of a line drawn representation of the trail, associated symbols and text. Most of the text is too small to read. Following is general description of the panel layout. &#10;At the top of the panel, white text on medium brown reads “Sleeping Bear Heritage Trail.” The majority of the panel is a simple color map of Sleeping Bear Dunes National Lakeshore. Lake Michigan is represented in blue and takes up the upper left corner of the map. The park is green and follows the coastline of the portion of Lake Michigan shown on the map. The rest of the land, which is not part of the park, is represented in a light brown. Between the park and non-park lands are a few smaller lakes. If the panel was divided diagonally from the lower left to the upper right, the non-park land would take up most of the right half of the diagonal section. Within that section is a box with the title “Bar Lake Road Trailhead.” Underneath that are the symbols and associated text for trail access data as well as a distance gauge. Underneath that are additional symbols for trail amenities, such as restrooms and parking.&#10;The trail itself is identified with a drawn line that changes from red to green. Text and symbols are scattered all along the length of the trail.&#10;Across the entire panel underneath the map are seven symbols. From right to left they are of a bicycle, a person walking, a person in a wheelchair, a car with a line through it, a person on a horse with a line through it, a tent with a line through it and the National Park Service arrowhead logo within an upside down brown triangular shape. &#10;Underneath the symbols is the subheading “Trail Etiquette which six bulleted points of text.&#10;Lastly, underneath this is the subheading “Stories of the Silent Dunes” and a symbol of binoculars to the left of the title. Following the title is a paragraph of interpretive text about the park. It reads: Look around. The dunes have stories to tell. These seemingly silent hills speak volumes when you look carefully. The irregular shapes of the dunes were formed by ancient lakes. These wave-cut bluffs took shape over 12,000 years ago after the glaciers receded forming Lake Algonquin, Lake Nippissing and what is now Lake Michigan.”" title="Sleeping Bear Dunes Trailhead Graphic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C:\Users\mhartley\Documents\Active Documents 12-31-15\Accessibility\HFC Accessibility Committee\Action Plan-Projects\Outdoor Guidelines\SLBD Examples\TH_BarLakeTH_draft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13349" cy="5827291"/>
                    </a:xfrm>
                    <a:prstGeom prst="rect">
                      <a:avLst/>
                    </a:prstGeom>
                    <a:noFill/>
                    <a:ln>
                      <a:solidFill>
                        <a:schemeClr val="tx1"/>
                      </a:solidFill>
                    </a:ln>
                  </pic:spPr>
                </pic:pic>
              </a:graphicData>
            </a:graphic>
          </wp:inline>
        </w:drawing>
      </w:r>
      <w:r w:rsidR="00575CDD">
        <w:rPr>
          <w:noProof/>
        </w:rPr>
        <mc:AlternateContent>
          <mc:Choice Requires="wps">
            <w:drawing>
              <wp:inline distT="0" distB="0" distL="0" distR="0" wp14:anchorId="711159A0" wp14:editId="41A84E5A">
                <wp:extent cx="2994025" cy="314960"/>
                <wp:effectExtent l="0" t="0" r="0" b="8890"/>
                <wp:docPr id="1" name="Text Box 1"/>
                <wp:cNvGraphicFramePr/>
                <a:graphic xmlns:a="http://schemas.openxmlformats.org/drawingml/2006/main">
                  <a:graphicData uri="http://schemas.microsoft.com/office/word/2010/wordprocessingShape">
                    <wps:wsp>
                      <wps:cNvSpPr txBox="1"/>
                      <wps:spPr>
                        <a:xfrm>
                          <a:off x="0" y="0"/>
                          <a:ext cx="2994025" cy="314960"/>
                        </a:xfrm>
                        <a:prstGeom prst="rect">
                          <a:avLst/>
                        </a:prstGeom>
                        <a:solidFill>
                          <a:prstClr val="white"/>
                        </a:solidFill>
                        <a:ln>
                          <a:noFill/>
                        </a:ln>
                        <a:effectLst/>
                      </wps:spPr>
                      <wps:txbx>
                        <w:txbxContent>
                          <w:p w:rsidR="00575CDD" w:rsidRPr="00B27CEF" w:rsidRDefault="00575CDD" w:rsidP="00575CDD">
                            <w:pPr>
                              <w:pStyle w:val="Caption"/>
                              <w:rPr>
                                <w:noProof/>
                                <w:sz w:val="28"/>
                                <w:szCs w:val="28"/>
                              </w:rPr>
                            </w:pPr>
                            <w:r>
                              <w:t xml:space="preserve">Figure </w:t>
                            </w:r>
                            <w:r w:rsidR="003B0909">
                              <w:rPr>
                                <w:noProof/>
                              </w:rPr>
                              <w:fldChar w:fldCharType="begin"/>
                            </w:r>
                            <w:r w:rsidR="003B0909">
                              <w:rPr>
                                <w:noProof/>
                              </w:rPr>
                              <w:instrText xml:space="preserve"> SEQ Figure \* ARABIC </w:instrText>
                            </w:r>
                            <w:r w:rsidR="003B0909">
                              <w:rPr>
                                <w:noProof/>
                              </w:rPr>
                              <w:fldChar w:fldCharType="separate"/>
                            </w:r>
                            <w:r>
                              <w:rPr>
                                <w:noProof/>
                              </w:rPr>
                              <w:t>8</w:t>
                            </w:r>
                            <w:r w:rsidR="003B0909">
                              <w:rPr>
                                <w:noProof/>
                              </w:rPr>
                              <w:fldChar w:fldCharType="end"/>
                            </w:r>
                            <w:r>
                              <w:t>. SLBD trailh</w:t>
                            </w:r>
                            <w:r w:rsidR="00BF63E8">
                              <w:t>ead panel prototype,</w:t>
                            </w:r>
                            <w:r>
                              <w:t xml:space="preserve"> Sleeping Bear Dunes National Lakeshore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711159A0" id="_x0000_t202" coordsize="21600,21600" o:spt="202" path="m,l,21600r21600,l21600,xe">
                <v:stroke joinstyle="miter"/>
                <v:path gradientshapeok="t" o:connecttype="rect"/>
              </v:shapetype>
              <v:shape id="Text Box 1" o:spid="_x0000_s1026" type="#_x0000_t202" style="width:235.75pt;height:2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" stroked="f">
                <v:textbox inset="0,0,0,0">
                  <w:txbxContent>
                    <w:p w:rsidR="00575CDD" w:rsidRPr="00B27CEF" w:rsidRDefault="00575CDD" w:rsidP="00575CDD">
                      <w:pPr>
                        <w:pStyle w:val="Caption"/>
                        <w:rPr>
                          <w:noProof/>
                          <w:sz w:val="28"/>
                          <w:szCs w:val="28"/>
                        </w:rPr>
                      </w:pPr>
                      <w:r>
                        <w:t xml:space="preserve">Figure </w:t>
                      </w:r>
                      <w:r w:rsidR="003B0909">
                        <w:rPr>
                          <w:noProof/>
                        </w:rPr>
                        <w:fldChar w:fldCharType="begin"/>
                      </w:r>
                      <w:r w:rsidR="003B0909">
                        <w:rPr>
                          <w:noProof/>
                        </w:rPr>
                        <w:instrText xml:space="preserve"> SEQ Figure \* ARABIC </w:instrText>
                      </w:r>
                      <w:r w:rsidR="003B0909">
                        <w:rPr>
                          <w:noProof/>
                        </w:rPr>
                        <w:fldChar w:fldCharType="separate"/>
                      </w:r>
                      <w:r>
                        <w:rPr>
                          <w:noProof/>
                        </w:rPr>
                        <w:t>8</w:t>
                      </w:r>
                      <w:r w:rsidR="003B0909">
                        <w:rPr>
                          <w:noProof/>
                        </w:rPr>
                        <w:fldChar w:fldCharType="end"/>
                      </w:r>
                      <w:r>
                        <w:t>. SLBD trailh</w:t>
                      </w:r>
                      <w:r w:rsidR="00BF63E8">
                        <w:t>ead panel prototype,</w:t>
                      </w:r>
                      <w:r>
                        <w:t xml:space="preserve"> Sleeping Bear Dunes National Lakeshore</w:t>
                      </w:r>
                    </w:p>
                  </w:txbxContent>
                </v:textbox>
                <w10:anchorlock/>
              </v:shape>
            </w:pict>
          </mc:Fallback>
        </mc:AlternateContent>
      </w:r>
      <w:r w:rsidR="00991D22">
        <w:br w:type="textWrapping" w:clear="all"/>
      </w:r>
      <w:r w:rsidR="00590EEE">
        <w:t>This</w:t>
      </w:r>
      <w:r w:rsidR="00D30983">
        <w:t xml:space="preserve"> map combines both interpretation and information </w:t>
      </w:r>
      <w:r w:rsidR="00590EEE">
        <w:t>in</w:t>
      </w:r>
      <w:r w:rsidR="00D30983">
        <w:t xml:space="preserve"> </w:t>
      </w:r>
      <w:r w:rsidR="00F9417C">
        <w:t>a single</w:t>
      </w:r>
      <w:r w:rsidR="00D30983">
        <w:t xml:space="preserve"> </w:t>
      </w:r>
      <w:r w:rsidR="00590EEE">
        <w:t>panel and map</w:t>
      </w:r>
      <w:r w:rsidR="00D30983">
        <w:t xml:space="preserve">. Because of the area and shape </w:t>
      </w:r>
      <w:r w:rsidR="00590EEE">
        <w:t>of the</w:t>
      </w:r>
      <w:r w:rsidR="00D30983">
        <w:t xml:space="preserve"> site, trail data fit nicely within </w:t>
      </w:r>
      <w:r w:rsidR="00F75B5C">
        <w:t>the landmass</w:t>
      </w:r>
      <w:r w:rsidR="00D30983">
        <w:t xml:space="preserve"> outside of the park. </w:t>
      </w:r>
      <w:r w:rsidR="00CA5473">
        <w:t>This design was a prototype. Some revi</w:t>
      </w:r>
      <w:r w:rsidR="00F9417C">
        <w:t>sions could include the use of u</w:t>
      </w:r>
      <w:r w:rsidR="00CA5473">
        <w:t xml:space="preserve">pper and lower case instead of all caps and a different approach to the red/green combination used on the trail itself. </w:t>
      </w:r>
    </w:p>
    <w:p w:rsidR="00DB327F" w:rsidRDefault="0039013F" w:rsidP="006B26AC">
      <w:pPr>
        <w:pStyle w:val="Heading1"/>
      </w:pPr>
      <w:bookmarkStart w:id="14" w:name="_Toc523151401"/>
      <w:r>
        <w:lastRenderedPageBreak/>
        <w:t xml:space="preserve">Conclusions and </w:t>
      </w:r>
      <w:r w:rsidR="00DB327F">
        <w:t>Additional Considerations</w:t>
      </w:r>
      <w:bookmarkEnd w:id="14"/>
    </w:p>
    <w:p w:rsidR="0039013F" w:rsidRDefault="0039013F" w:rsidP="003C1818">
      <w:pPr>
        <w:pStyle w:val="ListParagraph"/>
        <w:numPr>
          <w:ilvl w:val="0"/>
          <w:numId w:val="5"/>
        </w:numPr>
        <w:spacing w:line="276" w:lineRule="auto"/>
      </w:pPr>
      <w:r>
        <w:t>There is no single</w:t>
      </w:r>
      <w:r w:rsidR="00590EEE">
        <w:t xml:space="preserve"> way to graphically present</w:t>
      </w:r>
      <w:r>
        <w:t xml:space="preserve"> required data. The length, complexity</w:t>
      </w:r>
      <w:r w:rsidR="004866F2">
        <w:t xml:space="preserve"> and uniformity </w:t>
      </w:r>
      <w:r w:rsidR="00F75B5C">
        <w:t>of a</w:t>
      </w:r>
      <w:r>
        <w:t xml:space="preserve"> trail or trail system should be considered within the graphic design approach</w:t>
      </w:r>
      <w:r w:rsidR="004866F2">
        <w:t>.</w:t>
      </w:r>
    </w:p>
    <w:p w:rsidR="00F75B5C" w:rsidRDefault="00F75B5C" w:rsidP="00F75B5C">
      <w:pPr>
        <w:pStyle w:val="ListParagraph"/>
        <w:numPr>
          <w:ilvl w:val="0"/>
          <w:numId w:val="5"/>
        </w:numPr>
        <w:spacing w:line="276" w:lineRule="auto"/>
      </w:pPr>
      <w:r>
        <w:t>Consider illustrating trail conditions through photographs.</w:t>
      </w:r>
    </w:p>
    <w:p w:rsidR="00DB327F" w:rsidRDefault="00DB327F" w:rsidP="003C1818">
      <w:pPr>
        <w:pStyle w:val="ListParagraph"/>
        <w:numPr>
          <w:ilvl w:val="0"/>
          <w:numId w:val="5"/>
        </w:numPr>
        <w:spacing w:line="276" w:lineRule="auto"/>
      </w:pPr>
      <w:r>
        <w:t>If audio description of wayside</w:t>
      </w:r>
      <w:r w:rsidR="0039013F">
        <w:t>s or other features is</w:t>
      </w:r>
      <w:r>
        <w:t xml:space="preserve"> available along the trail, the trailhead signage is a good place to note this, especially if the visitor needs to check out equipment.</w:t>
      </w:r>
    </w:p>
    <w:p w:rsidR="004866F2" w:rsidRDefault="00765B7B" w:rsidP="003C1818">
      <w:pPr>
        <w:pStyle w:val="ListParagraph"/>
        <w:numPr>
          <w:ilvl w:val="0"/>
          <w:numId w:val="5"/>
        </w:numPr>
        <w:spacing w:line="276" w:lineRule="auto"/>
      </w:pPr>
      <w:r>
        <w:t xml:space="preserve">Tactile maps </w:t>
      </w:r>
      <w:r w:rsidR="00970E43">
        <w:t xml:space="preserve">and audio description </w:t>
      </w:r>
      <w:r>
        <w:t>are not specified within ABAAS’s Outdoor Developed Areas Standards. The National Park Service, however, has a legal obligation to effectively communicate and provide opportunities for visitors with disabilities to participate in and benefit from our programs and services, which includes these products. Design, location, and materials may vary, but it is important to incorporate tactile experiences and maps within our products. A</w:t>
      </w:r>
      <w:r w:rsidR="004866F2">
        <w:t>udio description should</w:t>
      </w:r>
      <w:r>
        <w:t xml:space="preserve"> also</w:t>
      </w:r>
      <w:r w:rsidR="004866F2">
        <w:t xml:space="preserve"> be incorporated</w:t>
      </w:r>
      <w:r w:rsidR="00970E43">
        <w:t>. Both techniques contribute to effective</w:t>
      </w:r>
      <w:r w:rsidR="004866F2">
        <w:t xml:space="preserve"> </w:t>
      </w:r>
      <w:r w:rsidR="00970E43">
        <w:t>communication and accessibility for people who are blind, have low vision, have print disabilities or diverse ways of learning</w:t>
      </w:r>
      <w:r w:rsidR="004866F2">
        <w:t>.</w:t>
      </w:r>
    </w:p>
    <w:p w:rsidR="00F75B5C" w:rsidRDefault="00F75B5C" w:rsidP="003C1818">
      <w:pPr>
        <w:pStyle w:val="ListParagraph"/>
        <w:numPr>
          <w:ilvl w:val="0"/>
          <w:numId w:val="5"/>
        </w:numPr>
        <w:spacing w:line="276" w:lineRule="auto"/>
      </w:pPr>
      <w:r>
        <w:t xml:space="preserve">Consider testing your designs </w:t>
      </w:r>
      <w:r w:rsidR="003F7804">
        <w:t xml:space="preserve">to ensure </w:t>
      </w:r>
      <w:r>
        <w:t xml:space="preserve">that the information is understandable to people with and without disabilities. </w:t>
      </w:r>
    </w:p>
    <w:p w:rsidR="00E11647" w:rsidRDefault="00E11647" w:rsidP="00E11647">
      <w:pPr>
        <w:pStyle w:val="Heading1"/>
      </w:pPr>
      <w:bookmarkStart w:id="15" w:name="_Toc523151402"/>
      <w:r>
        <w:t>More Information</w:t>
      </w:r>
      <w:bookmarkEnd w:id="15"/>
    </w:p>
    <w:p w:rsidR="00E11647" w:rsidRDefault="00E11647" w:rsidP="00E11647">
      <w:r>
        <w:t xml:space="preserve">For more information, contact: </w:t>
      </w:r>
    </w:p>
    <w:p w:rsidR="00E11647" w:rsidRDefault="00E11647" w:rsidP="00E11647">
      <w:r>
        <w:t>Michele Hartley, Media Accessibility Coordinator</w:t>
      </w:r>
    </w:p>
    <w:p w:rsidR="00E11647" w:rsidRDefault="00E11647" w:rsidP="00E11647">
      <w:r>
        <w:t>Harpers Ferry Center, National Park Service</w:t>
      </w:r>
    </w:p>
    <w:p w:rsidR="00E11647" w:rsidRDefault="00E11647" w:rsidP="00E11647">
      <w:r>
        <w:t>304-535-6083</w:t>
      </w:r>
    </w:p>
    <w:p w:rsidR="00E11647" w:rsidRPr="00E11647" w:rsidRDefault="00E11647" w:rsidP="00E11647">
      <w:r>
        <w:t>michele_hartley@nps.gov</w:t>
      </w:r>
    </w:p>
    <w:sectPr w:rsidR="00E11647" w:rsidRPr="00E11647" w:rsidSect="00AB6CA5">
      <w:headerReference w:type="default" r:id="rId18"/>
      <w:footerReference w:type="default" r:id="rId19"/>
      <w:pgSz w:w="12240" w:h="15840"/>
      <w:pgMar w:top="1440" w:right="3024"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92D1F" w:rsidRDefault="00692D1F" w:rsidP="006112FA">
      <w:r>
        <w:separator/>
      </w:r>
    </w:p>
  </w:endnote>
  <w:endnote w:type="continuationSeparator" w:id="0">
    <w:p w:rsidR="00692D1F" w:rsidRDefault="00692D1F" w:rsidP="006112FA">
      <w:r>
        <w:continuationSeparator/>
      </w:r>
    </w:p>
  </w:endnote>
  <w:endnote w:id="1">
    <w:p w:rsidR="00A4651F" w:rsidRDefault="00A4651F" w:rsidP="006112FA">
      <w:pPr>
        <w:pStyle w:val="EndnoteText"/>
      </w:pPr>
      <w:r>
        <w:rPr>
          <w:rStyle w:val="EndnoteReference"/>
        </w:rPr>
        <w:endnoteRef/>
      </w:r>
      <w:r>
        <w:t xml:space="preserve"> United States Access Board Webpage: “About these Standards.”  URL: </w:t>
      </w:r>
      <w:hyperlink r:id="rId1" w:history="1">
        <w:r w:rsidRPr="00E31193">
          <w:rPr>
            <w:rStyle w:val="Hyperlink"/>
          </w:rPr>
          <w:t>https://www.access-board.gov/guidelines-and-standards/recreation-facilities/outdoor-developed-areas</w:t>
        </w:r>
      </w:hyperlink>
      <w:r>
        <w:t>. Accessed March 22, 2017.</w:t>
      </w:r>
    </w:p>
  </w:endnote>
  <w:endnote w:id="2">
    <w:p w:rsidR="00A02CC9" w:rsidRDefault="00A02CC9">
      <w:pPr>
        <w:pStyle w:val="EndnoteText"/>
      </w:pPr>
      <w:r>
        <w:rPr>
          <w:rStyle w:val="EndnoteReference"/>
        </w:rPr>
        <w:endnoteRef/>
      </w:r>
      <w:r>
        <w:t xml:space="preserve"> Ibid.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rPr>
      <w:id w:val="1039316559"/>
      <w:docPartObj>
        <w:docPartGallery w:val="Page Numbers (Bottom of Page)"/>
        <w:docPartUnique/>
      </w:docPartObj>
    </w:sdtPr>
    <w:sdtEndPr/>
    <w:sdtContent>
      <w:sdt>
        <w:sdtPr>
          <w:rPr>
            <w:sz w:val="20"/>
            <w:szCs w:val="20"/>
          </w:rPr>
          <w:id w:val="860082579"/>
          <w:docPartObj>
            <w:docPartGallery w:val="Page Numbers (Top of Page)"/>
            <w:docPartUnique/>
          </w:docPartObj>
        </w:sdtPr>
        <w:sdtEndPr/>
        <w:sdtContent>
          <w:p w:rsidR="00767BF3" w:rsidRDefault="004120FE" w:rsidP="00AB6CA5">
            <w:pPr>
              <w:pStyle w:val="Footer"/>
              <w:ind w:right="-1584"/>
              <w:jc w:val="right"/>
              <w:rPr>
                <w:sz w:val="20"/>
                <w:szCs w:val="20"/>
              </w:rPr>
            </w:pPr>
            <w:r>
              <w:rPr>
                <w:sz w:val="20"/>
                <w:szCs w:val="20"/>
              </w:rPr>
              <w:t>Trailhead Signage/Harpers Ferry Center</w:t>
            </w:r>
          </w:p>
          <w:p w:rsidR="00D175FC" w:rsidRPr="00AB6CA5" w:rsidRDefault="00212655" w:rsidP="00AB6CA5">
            <w:pPr>
              <w:pStyle w:val="Footer"/>
              <w:ind w:right="-1584"/>
              <w:jc w:val="right"/>
              <w:rPr>
                <w:sz w:val="20"/>
                <w:szCs w:val="20"/>
              </w:rPr>
            </w:pPr>
            <w:r>
              <w:rPr>
                <w:sz w:val="20"/>
                <w:szCs w:val="20"/>
              </w:rPr>
              <w:t xml:space="preserve"> 20APR</w:t>
            </w:r>
            <w:r w:rsidR="00D175FC" w:rsidRPr="00AB6CA5">
              <w:rPr>
                <w:sz w:val="20"/>
                <w:szCs w:val="20"/>
              </w:rPr>
              <w:t xml:space="preserve">2017 Page </w:t>
            </w:r>
            <w:r w:rsidR="00D175FC" w:rsidRPr="00AB6CA5">
              <w:rPr>
                <w:b/>
                <w:bCs/>
                <w:sz w:val="20"/>
                <w:szCs w:val="20"/>
              </w:rPr>
              <w:fldChar w:fldCharType="begin"/>
            </w:r>
            <w:r w:rsidR="00D175FC" w:rsidRPr="00AB6CA5">
              <w:rPr>
                <w:b/>
                <w:bCs/>
                <w:sz w:val="20"/>
                <w:szCs w:val="20"/>
              </w:rPr>
              <w:instrText xml:space="preserve"> PAGE </w:instrText>
            </w:r>
            <w:r w:rsidR="00D175FC" w:rsidRPr="00AB6CA5">
              <w:rPr>
                <w:b/>
                <w:bCs/>
                <w:sz w:val="20"/>
                <w:szCs w:val="20"/>
              </w:rPr>
              <w:fldChar w:fldCharType="separate"/>
            </w:r>
            <w:r w:rsidR="003B0909">
              <w:rPr>
                <w:b/>
                <w:bCs/>
                <w:noProof/>
                <w:sz w:val="20"/>
                <w:szCs w:val="20"/>
              </w:rPr>
              <w:t>2</w:t>
            </w:r>
            <w:r w:rsidR="00D175FC" w:rsidRPr="00AB6CA5">
              <w:rPr>
                <w:b/>
                <w:bCs/>
                <w:sz w:val="20"/>
                <w:szCs w:val="20"/>
              </w:rPr>
              <w:fldChar w:fldCharType="end"/>
            </w:r>
            <w:r w:rsidR="00D175FC" w:rsidRPr="00AB6CA5">
              <w:rPr>
                <w:sz w:val="20"/>
                <w:szCs w:val="20"/>
              </w:rPr>
              <w:t xml:space="preserve"> of </w:t>
            </w:r>
            <w:r w:rsidR="00D175FC" w:rsidRPr="00AB6CA5">
              <w:rPr>
                <w:b/>
                <w:bCs/>
                <w:sz w:val="20"/>
                <w:szCs w:val="20"/>
              </w:rPr>
              <w:fldChar w:fldCharType="begin"/>
            </w:r>
            <w:r w:rsidR="00D175FC" w:rsidRPr="00AB6CA5">
              <w:rPr>
                <w:b/>
                <w:bCs/>
                <w:sz w:val="20"/>
                <w:szCs w:val="20"/>
              </w:rPr>
              <w:instrText xml:space="preserve"> NUMPAGES  </w:instrText>
            </w:r>
            <w:r w:rsidR="00D175FC" w:rsidRPr="00AB6CA5">
              <w:rPr>
                <w:b/>
                <w:bCs/>
                <w:sz w:val="20"/>
                <w:szCs w:val="20"/>
              </w:rPr>
              <w:fldChar w:fldCharType="separate"/>
            </w:r>
            <w:r w:rsidR="003B0909">
              <w:rPr>
                <w:b/>
                <w:bCs/>
                <w:noProof/>
                <w:sz w:val="20"/>
                <w:szCs w:val="20"/>
              </w:rPr>
              <w:t>12</w:t>
            </w:r>
            <w:r w:rsidR="00D175FC" w:rsidRPr="00AB6CA5">
              <w:rPr>
                <w:b/>
                <w:bCs/>
                <w:sz w:val="20"/>
                <w:szCs w:val="20"/>
              </w:rPr>
              <w:fldChar w:fldCharType="end"/>
            </w:r>
          </w:p>
        </w:sdtContent>
      </w:sdt>
    </w:sdtContent>
  </w:sdt>
  <w:p w:rsidR="00D175FC" w:rsidRDefault="00D175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92D1F" w:rsidRDefault="00692D1F" w:rsidP="006112FA">
      <w:r>
        <w:separator/>
      </w:r>
    </w:p>
  </w:footnote>
  <w:footnote w:type="continuationSeparator" w:id="0">
    <w:p w:rsidR="00692D1F" w:rsidRDefault="00692D1F" w:rsidP="006112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222D" w:rsidRDefault="005722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A01DC"/>
    <w:multiLevelType w:val="multilevel"/>
    <w:tmpl w:val="2DA69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4E1032"/>
    <w:multiLevelType w:val="hybridMultilevel"/>
    <w:tmpl w:val="188AC120"/>
    <w:lvl w:ilvl="0" w:tplc="04090001">
      <w:start w:val="1"/>
      <w:numFmt w:val="bullet"/>
      <w:lvlText w:val=""/>
      <w:lvlJc w:val="left"/>
      <w:pPr>
        <w:ind w:left="720" w:hanging="360"/>
      </w:pPr>
      <w:rPr>
        <w:rFonts w:ascii="Symbol" w:hAnsi="Symbol" w:hint="default"/>
      </w:rPr>
    </w:lvl>
    <w:lvl w:ilvl="1" w:tplc="A16AE416">
      <w:start w:val="1"/>
      <w:numFmt w:val="bullet"/>
      <w:pStyle w:val="ListParagraph"/>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466FF1"/>
    <w:multiLevelType w:val="hybridMultilevel"/>
    <w:tmpl w:val="D59070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D65404F"/>
    <w:multiLevelType w:val="hybridMultilevel"/>
    <w:tmpl w:val="9A6238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F3C3F0B"/>
    <w:multiLevelType w:val="hybridMultilevel"/>
    <w:tmpl w:val="AAC6F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5460736"/>
    <w:multiLevelType w:val="hybridMultilevel"/>
    <w:tmpl w:val="C42A077C"/>
    <w:lvl w:ilvl="0" w:tplc="04090001">
      <w:start w:val="1"/>
      <w:numFmt w:val="bullet"/>
      <w:lvlText w:val=""/>
      <w:lvlJc w:val="left"/>
      <w:pPr>
        <w:ind w:left="720" w:hanging="360"/>
      </w:pPr>
      <w:rPr>
        <w:rFonts w:ascii="Symbol" w:hAnsi="Symbol" w:hint="default"/>
      </w:rPr>
    </w:lvl>
    <w:lvl w:ilvl="1" w:tplc="5456CF3C">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9105D"/>
    <w:rsid w:val="00002333"/>
    <w:rsid w:val="000025F7"/>
    <w:rsid w:val="0001300E"/>
    <w:rsid w:val="0003477D"/>
    <w:rsid w:val="00042CE1"/>
    <w:rsid w:val="000603AB"/>
    <w:rsid w:val="00075D09"/>
    <w:rsid w:val="000837E0"/>
    <w:rsid w:val="00091C13"/>
    <w:rsid w:val="000926E7"/>
    <w:rsid w:val="00092F8A"/>
    <w:rsid w:val="000A093D"/>
    <w:rsid w:val="000A493D"/>
    <w:rsid w:val="000A4A75"/>
    <w:rsid w:val="000A7D7D"/>
    <w:rsid w:val="000B5D4F"/>
    <w:rsid w:val="000B6AD0"/>
    <w:rsid w:val="000D28FE"/>
    <w:rsid w:val="000D7D47"/>
    <w:rsid w:val="000E44B9"/>
    <w:rsid w:val="000F4C36"/>
    <w:rsid w:val="0010046E"/>
    <w:rsid w:val="001024BF"/>
    <w:rsid w:val="00102A00"/>
    <w:rsid w:val="00112F67"/>
    <w:rsid w:val="00133C0A"/>
    <w:rsid w:val="0013453D"/>
    <w:rsid w:val="00146A0C"/>
    <w:rsid w:val="001511DC"/>
    <w:rsid w:val="0015700B"/>
    <w:rsid w:val="00157DAA"/>
    <w:rsid w:val="00172EC3"/>
    <w:rsid w:val="0017419E"/>
    <w:rsid w:val="00190BC9"/>
    <w:rsid w:val="0019105D"/>
    <w:rsid w:val="001A509A"/>
    <w:rsid w:val="001A6A6B"/>
    <w:rsid w:val="001A6DB3"/>
    <w:rsid w:val="001B47B3"/>
    <w:rsid w:val="001C4292"/>
    <w:rsid w:val="001D007F"/>
    <w:rsid w:val="001D22AF"/>
    <w:rsid w:val="001D3CC1"/>
    <w:rsid w:val="001D5A95"/>
    <w:rsid w:val="001E23D1"/>
    <w:rsid w:val="001E3E84"/>
    <w:rsid w:val="001F68A2"/>
    <w:rsid w:val="001F7004"/>
    <w:rsid w:val="0020295C"/>
    <w:rsid w:val="00212655"/>
    <w:rsid w:val="0021316C"/>
    <w:rsid w:val="002145A8"/>
    <w:rsid w:val="002153B5"/>
    <w:rsid w:val="0022426B"/>
    <w:rsid w:val="00230B1D"/>
    <w:rsid w:val="0024526F"/>
    <w:rsid w:val="00252938"/>
    <w:rsid w:val="002543B1"/>
    <w:rsid w:val="0026236E"/>
    <w:rsid w:val="00262449"/>
    <w:rsid w:val="0026599A"/>
    <w:rsid w:val="00280583"/>
    <w:rsid w:val="0029193C"/>
    <w:rsid w:val="002A1134"/>
    <w:rsid w:val="002A7298"/>
    <w:rsid w:val="002E5A7C"/>
    <w:rsid w:val="002F7081"/>
    <w:rsid w:val="002F738C"/>
    <w:rsid w:val="002F760D"/>
    <w:rsid w:val="00302BCB"/>
    <w:rsid w:val="00303B73"/>
    <w:rsid w:val="00305975"/>
    <w:rsid w:val="00313023"/>
    <w:rsid w:val="00313FB5"/>
    <w:rsid w:val="00314FE4"/>
    <w:rsid w:val="0031556E"/>
    <w:rsid w:val="00332A3B"/>
    <w:rsid w:val="00340481"/>
    <w:rsid w:val="00340970"/>
    <w:rsid w:val="00346F70"/>
    <w:rsid w:val="0036041F"/>
    <w:rsid w:val="0036309F"/>
    <w:rsid w:val="00385213"/>
    <w:rsid w:val="0039013F"/>
    <w:rsid w:val="00397A4F"/>
    <w:rsid w:val="00397B5F"/>
    <w:rsid w:val="003A301A"/>
    <w:rsid w:val="003A696A"/>
    <w:rsid w:val="003B0909"/>
    <w:rsid w:val="003C0982"/>
    <w:rsid w:val="003C09AA"/>
    <w:rsid w:val="003C1818"/>
    <w:rsid w:val="003C6AA8"/>
    <w:rsid w:val="003C708A"/>
    <w:rsid w:val="003D4B4A"/>
    <w:rsid w:val="003E29AE"/>
    <w:rsid w:val="003E6ADC"/>
    <w:rsid w:val="003F7804"/>
    <w:rsid w:val="003F7947"/>
    <w:rsid w:val="003F7D58"/>
    <w:rsid w:val="00402BEB"/>
    <w:rsid w:val="00411BE2"/>
    <w:rsid w:val="004120FE"/>
    <w:rsid w:val="004158EE"/>
    <w:rsid w:val="00421662"/>
    <w:rsid w:val="004236AA"/>
    <w:rsid w:val="00424BBB"/>
    <w:rsid w:val="00431AD8"/>
    <w:rsid w:val="00434267"/>
    <w:rsid w:val="004437A4"/>
    <w:rsid w:val="004449F0"/>
    <w:rsid w:val="00454A4A"/>
    <w:rsid w:val="00464745"/>
    <w:rsid w:val="00466B9D"/>
    <w:rsid w:val="004721CC"/>
    <w:rsid w:val="00472AE3"/>
    <w:rsid w:val="004730AC"/>
    <w:rsid w:val="004866F2"/>
    <w:rsid w:val="00490C10"/>
    <w:rsid w:val="00494537"/>
    <w:rsid w:val="004B3F8A"/>
    <w:rsid w:val="004B462A"/>
    <w:rsid w:val="004C2E9B"/>
    <w:rsid w:val="004D19E5"/>
    <w:rsid w:val="004D692E"/>
    <w:rsid w:val="004F0A09"/>
    <w:rsid w:val="004F119D"/>
    <w:rsid w:val="004F37A5"/>
    <w:rsid w:val="004F4E56"/>
    <w:rsid w:val="00512369"/>
    <w:rsid w:val="00512B5D"/>
    <w:rsid w:val="00517127"/>
    <w:rsid w:val="0051752F"/>
    <w:rsid w:val="00517BC1"/>
    <w:rsid w:val="00521EAF"/>
    <w:rsid w:val="005227A9"/>
    <w:rsid w:val="00527426"/>
    <w:rsid w:val="00527591"/>
    <w:rsid w:val="005316AA"/>
    <w:rsid w:val="005339A5"/>
    <w:rsid w:val="00540229"/>
    <w:rsid w:val="00541052"/>
    <w:rsid w:val="005619F8"/>
    <w:rsid w:val="00566FA2"/>
    <w:rsid w:val="0057222D"/>
    <w:rsid w:val="0057529E"/>
    <w:rsid w:val="00575CDD"/>
    <w:rsid w:val="00587B93"/>
    <w:rsid w:val="00590EEE"/>
    <w:rsid w:val="005914FC"/>
    <w:rsid w:val="00594E41"/>
    <w:rsid w:val="00595D7C"/>
    <w:rsid w:val="005B3BD4"/>
    <w:rsid w:val="005B4A1D"/>
    <w:rsid w:val="005B650C"/>
    <w:rsid w:val="005C0BCE"/>
    <w:rsid w:val="005C7D08"/>
    <w:rsid w:val="005E28F2"/>
    <w:rsid w:val="005E40DF"/>
    <w:rsid w:val="005E4900"/>
    <w:rsid w:val="005E4C23"/>
    <w:rsid w:val="005F6147"/>
    <w:rsid w:val="00610734"/>
    <w:rsid w:val="006112FA"/>
    <w:rsid w:val="00616414"/>
    <w:rsid w:val="00622AE3"/>
    <w:rsid w:val="006231E9"/>
    <w:rsid w:val="00624E03"/>
    <w:rsid w:val="0064716B"/>
    <w:rsid w:val="0065584B"/>
    <w:rsid w:val="0067600C"/>
    <w:rsid w:val="00677CCE"/>
    <w:rsid w:val="006847DD"/>
    <w:rsid w:val="00692D1F"/>
    <w:rsid w:val="0069448B"/>
    <w:rsid w:val="00694FBA"/>
    <w:rsid w:val="00696410"/>
    <w:rsid w:val="006A1111"/>
    <w:rsid w:val="006A1519"/>
    <w:rsid w:val="006A3B83"/>
    <w:rsid w:val="006B26AC"/>
    <w:rsid w:val="006B3E93"/>
    <w:rsid w:val="006B5525"/>
    <w:rsid w:val="006D5952"/>
    <w:rsid w:val="006D6C01"/>
    <w:rsid w:val="006E1834"/>
    <w:rsid w:val="006F620E"/>
    <w:rsid w:val="006F6E42"/>
    <w:rsid w:val="0070228B"/>
    <w:rsid w:val="00702CA0"/>
    <w:rsid w:val="0070471C"/>
    <w:rsid w:val="00704EFA"/>
    <w:rsid w:val="007070A7"/>
    <w:rsid w:val="00720674"/>
    <w:rsid w:val="0072073B"/>
    <w:rsid w:val="00721076"/>
    <w:rsid w:val="00724DE5"/>
    <w:rsid w:val="00744421"/>
    <w:rsid w:val="0075258F"/>
    <w:rsid w:val="00753E4F"/>
    <w:rsid w:val="00761FD9"/>
    <w:rsid w:val="00763574"/>
    <w:rsid w:val="00765B7B"/>
    <w:rsid w:val="00767BF3"/>
    <w:rsid w:val="00777FC8"/>
    <w:rsid w:val="00780478"/>
    <w:rsid w:val="00795563"/>
    <w:rsid w:val="007A60AF"/>
    <w:rsid w:val="007B39AB"/>
    <w:rsid w:val="007C2F79"/>
    <w:rsid w:val="007D283A"/>
    <w:rsid w:val="007D30B2"/>
    <w:rsid w:val="007D5F3E"/>
    <w:rsid w:val="007D60D3"/>
    <w:rsid w:val="007D6693"/>
    <w:rsid w:val="007E0790"/>
    <w:rsid w:val="007E3A8E"/>
    <w:rsid w:val="007E466D"/>
    <w:rsid w:val="0081133E"/>
    <w:rsid w:val="0081182B"/>
    <w:rsid w:val="00825804"/>
    <w:rsid w:val="008275D5"/>
    <w:rsid w:val="00827F38"/>
    <w:rsid w:val="00830B7E"/>
    <w:rsid w:val="00830CFF"/>
    <w:rsid w:val="00862259"/>
    <w:rsid w:val="0086244E"/>
    <w:rsid w:val="0087357A"/>
    <w:rsid w:val="00881013"/>
    <w:rsid w:val="008918BA"/>
    <w:rsid w:val="00893057"/>
    <w:rsid w:val="00896D34"/>
    <w:rsid w:val="00896F4C"/>
    <w:rsid w:val="008A1A0B"/>
    <w:rsid w:val="008A50FD"/>
    <w:rsid w:val="008E3880"/>
    <w:rsid w:val="008E6F00"/>
    <w:rsid w:val="008E7288"/>
    <w:rsid w:val="008F4193"/>
    <w:rsid w:val="008F6409"/>
    <w:rsid w:val="00904DA2"/>
    <w:rsid w:val="009144B6"/>
    <w:rsid w:val="009146CA"/>
    <w:rsid w:val="009151EC"/>
    <w:rsid w:val="009165D6"/>
    <w:rsid w:val="00917434"/>
    <w:rsid w:val="00921486"/>
    <w:rsid w:val="00924B29"/>
    <w:rsid w:val="00927106"/>
    <w:rsid w:val="0093103D"/>
    <w:rsid w:val="00934C8E"/>
    <w:rsid w:val="0094611A"/>
    <w:rsid w:val="0095082A"/>
    <w:rsid w:val="009521ED"/>
    <w:rsid w:val="009522BC"/>
    <w:rsid w:val="009528C9"/>
    <w:rsid w:val="00960FEA"/>
    <w:rsid w:val="009625CF"/>
    <w:rsid w:val="00964C19"/>
    <w:rsid w:val="00966D42"/>
    <w:rsid w:val="00970E43"/>
    <w:rsid w:val="00972EE8"/>
    <w:rsid w:val="00987DE2"/>
    <w:rsid w:val="00991D22"/>
    <w:rsid w:val="009A1D25"/>
    <w:rsid w:val="009A2AFE"/>
    <w:rsid w:val="009A2F5A"/>
    <w:rsid w:val="009A31B8"/>
    <w:rsid w:val="009A51D4"/>
    <w:rsid w:val="009A5718"/>
    <w:rsid w:val="009A5FC5"/>
    <w:rsid w:val="009B1ED1"/>
    <w:rsid w:val="009B5309"/>
    <w:rsid w:val="009C34D7"/>
    <w:rsid w:val="009C7810"/>
    <w:rsid w:val="009D6E73"/>
    <w:rsid w:val="009D76F1"/>
    <w:rsid w:val="009E2EA3"/>
    <w:rsid w:val="009E3988"/>
    <w:rsid w:val="009E6805"/>
    <w:rsid w:val="009F0C64"/>
    <w:rsid w:val="009F2299"/>
    <w:rsid w:val="009F25D2"/>
    <w:rsid w:val="009F6E03"/>
    <w:rsid w:val="009F77FB"/>
    <w:rsid w:val="00A0259B"/>
    <w:rsid w:val="00A02CC9"/>
    <w:rsid w:val="00A14BB8"/>
    <w:rsid w:val="00A23005"/>
    <w:rsid w:val="00A2666A"/>
    <w:rsid w:val="00A26D54"/>
    <w:rsid w:val="00A314A4"/>
    <w:rsid w:val="00A33975"/>
    <w:rsid w:val="00A355CB"/>
    <w:rsid w:val="00A4651F"/>
    <w:rsid w:val="00A5137E"/>
    <w:rsid w:val="00A53B7F"/>
    <w:rsid w:val="00A53EBC"/>
    <w:rsid w:val="00A60F76"/>
    <w:rsid w:val="00A61CC1"/>
    <w:rsid w:val="00A62BEF"/>
    <w:rsid w:val="00A65C6F"/>
    <w:rsid w:val="00A67F24"/>
    <w:rsid w:val="00A71A4E"/>
    <w:rsid w:val="00A7240E"/>
    <w:rsid w:val="00A7255B"/>
    <w:rsid w:val="00A72BA1"/>
    <w:rsid w:val="00A916BB"/>
    <w:rsid w:val="00A97E0C"/>
    <w:rsid w:val="00AA216F"/>
    <w:rsid w:val="00AA78CF"/>
    <w:rsid w:val="00AB6CA5"/>
    <w:rsid w:val="00AB7126"/>
    <w:rsid w:val="00AC04A5"/>
    <w:rsid w:val="00AC427D"/>
    <w:rsid w:val="00AC5A3E"/>
    <w:rsid w:val="00AD74BF"/>
    <w:rsid w:val="00AD7CFC"/>
    <w:rsid w:val="00AE00F5"/>
    <w:rsid w:val="00AE3E55"/>
    <w:rsid w:val="00AF43D7"/>
    <w:rsid w:val="00AF50F4"/>
    <w:rsid w:val="00B1013C"/>
    <w:rsid w:val="00B142EA"/>
    <w:rsid w:val="00B23572"/>
    <w:rsid w:val="00B40565"/>
    <w:rsid w:val="00B456AD"/>
    <w:rsid w:val="00B528B0"/>
    <w:rsid w:val="00B54B0D"/>
    <w:rsid w:val="00B6334E"/>
    <w:rsid w:val="00B6567F"/>
    <w:rsid w:val="00B74BC3"/>
    <w:rsid w:val="00B825DC"/>
    <w:rsid w:val="00B86731"/>
    <w:rsid w:val="00B9189D"/>
    <w:rsid w:val="00B91D80"/>
    <w:rsid w:val="00B95635"/>
    <w:rsid w:val="00B9747F"/>
    <w:rsid w:val="00BA0D24"/>
    <w:rsid w:val="00BB0FCC"/>
    <w:rsid w:val="00BB2E72"/>
    <w:rsid w:val="00BD169C"/>
    <w:rsid w:val="00BE7460"/>
    <w:rsid w:val="00BF63E8"/>
    <w:rsid w:val="00BF7036"/>
    <w:rsid w:val="00BF7CF5"/>
    <w:rsid w:val="00C00659"/>
    <w:rsid w:val="00C007FB"/>
    <w:rsid w:val="00C10C19"/>
    <w:rsid w:val="00C17F8D"/>
    <w:rsid w:val="00C2191C"/>
    <w:rsid w:val="00C26EF9"/>
    <w:rsid w:val="00C307F9"/>
    <w:rsid w:val="00C42050"/>
    <w:rsid w:val="00C47CE9"/>
    <w:rsid w:val="00C51070"/>
    <w:rsid w:val="00C53931"/>
    <w:rsid w:val="00C577E3"/>
    <w:rsid w:val="00C60BF3"/>
    <w:rsid w:val="00C60E24"/>
    <w:rsid w:val="00C66314"/>
    <w:rsid w:val="00C6729C"/>
    <w:rsid w:val="00C72574"/>
    <w:rsid w:val="00C7702D"/>
    <w:rsid w:val="00C8373F"/>
    <w:rsid w:val="00C84213"/>
    <w:rsid w:val="00CA1E56"/>
    <w:rsid w:val="00CA36D9"/>
    <w:rsid w:val="00CA5473"/>
    <w:rsid w:val="00CA7CA4"/>
    <w:rsid w:val="00CB1CE6"/>
    <w:rsid w:val="00CD66A3"/>
    <w:rsid w:val="00CD6A27"/>
    <w:rsid w:val="00CF0CA0"/>
    <w:rsid w:val="00D028B8"/>
    <w:rsid w:val="00D06B17"/>
    <w:rsid w:val="00D074BE"/>
    <w:rsid w:val="00D10725"/>
    <w:rsid w:val="00D144D1"/>
    <w:rsid w:val="00D175FC"/>
    <w:rsid w:val="00D235BC"/>
    <w:rsid w:val="00D24685"/>
    <w:rsid w:val="00D256EF"/>
    <w:rsid w:val="00D259B2"/>
    <w:rsid w:val="00D30983"/>
    <w:rsid w:val="00D348BA"/>
    <w:rsid w:val="00D35035"/>
    <w:rsid w:val="00D35528"/>
    <w:rsid w:val="00D42AB6"/>
    <w:rsid w:val="00D42BFF"/>
    <w:rsid w:val="00D51412"/>
    <w:rsid w:val="00D54B50"/>
    <w:rsid w:val="00D60281"/>
    <w:rsid w:val="00D63CDE"/>
    <w:rsid w:val="00D64069"/>
    <w:rsid w:val="00D67464"/>
    <w:rsid w:val="00D735CC"/>
    <w:rsid w:val="00D81D94"/>
    <w:rsid w:val="00D867B8"/>
    <w:rsid w:val="00D8767E"/>
    <w:rsid w:val="00D9312C"/>
    <w:rsid w:val="00D95488"/>
    <w:rsid w:val="00DA72F4"/>
    <w:rsid w:val="00DA7A76"/>
    <w:rsid w:val="00DB0974"/>
    <w:rsid w:val="00DB327F"/>
    <w:rsid w:val="00DD2BB9"/>
    <w:rsid w:val="00E01EC3"/>
    <w:rsid w:val="00E06F16"/>
    <w:rsid w:val="00E10247"/>
    <w:rsid w:val="00E11647"/>
    <w:rsid w:val="00E21388"/>
    <w:rsid w:val="00E21457"/>
    <w:rsid w:val="00E214B3"/>
    <w:rsid w:val="00E21978"/>
    <w:rsid w:val="00E21EC1"/>
    <w:rsid w:val="00E22478"/>
    <w:rsid w:val="00E26357"/>
    <w:rsid w:val="00E30280"/>
    <w:rsid w:val="00E30346"/>
    <w:rsid w:val="00E473F1"/>
    <w:rsid w:val="00E569C1"/>
    <w:rsid w:val="00E60BE0"/>
    <w:rsid w:val="00E61008"/>
    <w:rsid w:val="00E6104F"/>
    <w:rsid w:val="00E704C8"/>
    <w:rsid w:val="00E720C6"/>
    <w:rsid w:val="00E81954"/>
    <w:rsid w:val="00EA1B15"/>
    <w:rsid w:val="00EA1D43"/>
    <w:rsid w:val="00EB010E"/>
    <w:rsid w:val="00EC2166"/>
    <w:rsid w:val="00ED0F84"/>
    <w:rsid w:val="00ED12C3"/>
    <w:rsid w:val="00ED371B"/>
    <w:rsid w:val="00EE557E"/>
    <w:rsid w:val="00EF08B8"/>
    <w:rsid w:val="00EF4DC4"/>
    <w:rsid w:val="00EF6775"/>
    <w:rsid w:val="00F00A3B"/>
    <w:rsid w:val="00F02708"/>
    <w:rsid w:val="00F03F62"/>
    <w:rsid w:val="00F1745D"/>
    <w:rsid w:val="00F2564B"/>
    <w:rsid w:val="00F56754"/>
    <w:rsid w:val="00F579DE"/>
    <w:rsid w:val="00F57A98"/>
    <w:rsid w:val="00F64D08"/>
    <w:rsid w:val="00F64DCE"/>
    <w:rsid w:val="00F73935"/>
    <w:rsid w:val="00F75B5C"/>
    <w:rsid w:val="00F858FA"/>
    <w:rsid w:val="00F86473"/>
    <w:rsid w:val="00F936CA"/>
    <w:rsid w:val="00F9417C"/>
    <w:rsid w:val="00F96FDA"/>
    <w:rsid w:val="00FC128F"/>
    <w:rsid w:val="00FC3680"/>
    <w:rsid w:val="00FC4FFC"/>
    <w:rsid w:val="00FC5E1C"/>
    <w:rsid w:val="00FD22A3"/>
    <w:rsid w:val="00FD2317"/>
    <w:rsid w:val="00FD27C1"/>
    <w:rsid w:val="00FE3CCC"/>
    <w:rsid w:val="00FE6E8C"/>
    <w:rsid w:val="00FF59CA"/>
    <w:rsid w:val="00FF5B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95F7C2"/>
  <w15:docId w15:val="{0A638B73-2185-4E47-A9A3-5239A4420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12FA"/>
    <w:pPr>
      <w:spacing w:after="0" w:line="240" w:lineRule="auto"/>
    </w:pPr>
    <w:rPr>
      <w:rFonts w:ascii="Calibri" w:hAnsi="Calibri"/>
      <w:sz w:val="28"/>
      <w:szCs w:val="28"/>
    </w:rPr>
  </w:style>
  <w:style w:type="paragraph" w:styleId="Heading1">
    <w:name w:val="heading 1"/>
    <w:basedOn w:val="Normal"/>
    <w:next w:val="Normal"/>
    <w:link w:val="Heading1Char"/>
    <w:uiPriority w:val="9"/>
    <w:qFormat/>
    <w:rsid w:val="006B26AC"/>
    <w:pPr>
      <w:keepNext/>
      <w:keepLines/>
      <w:spacing w:before="240" w:after="240"/>
      <w:outlineLvl w:val="0"/>
    </w:pPr>
    <w:rPr>
      <w:rFonts w:ascii="Helvetica" w:eastAsiaTheme="majorEastAsia" w:hAnsi="Helvetica" w:cstheme="majorBidi"/>
      <w:bCs/>
      <w:color w:val="2C4D76"/>
      <w:sz w:val="32"/>
    </w:rPr>
  </w:style>
  <w:style w:type="paragraph" w:styleId="Heading2">
    <w:name w:val="heading 2"/>
    <w:basedOn w:val="Heading1"/>
    <w:next w:val="Normal"/>
    <w:link w:val="Heading2Char"/>
    <w:uiPriority w:val="9"/>
    <w:unhideWhenUsed/>
    <w:qFormat/>
    <w:rsid w:val="00D81D94"/>
    <w:pPr>
      <w:outlineLvl w:val="1"/>
    </w:pPr>
    <w:rPr>
      <w:sz w:val="28"/>
    </w:rPr>
  </w:style>
  <w:style w:type="paragraph" w:styleId="Heading3">
    <w:name w:val="heading 3"/>
    <w:basedOn w:val="Normal"/>
    <w:next w:val="Normal"/>
    <w:link w:val="Heading3Char"/>
    <w:uiPriority w:val="9"/>
    <w:unhideWhenUsed/>
    <w:qFormat/>
    <w:rsid w:val="00A71A4E"/>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26AC"/>
    <w:rPr>
      <w:rFonts w:ascii="Helvetica" w:eastAsiaTheme="majorEastAsia" w:hAnsi="Helvetica" w:cstheme="majorBidi"/>
      <w:bCs/>
      <w:color w:val="2C4D76"/>
      <w:sz w:val="32"/>
      <w:szCs w:val="28"/>
    </w:rPr>
  </w:style>
  <w:style w:type="paragraph" w:styleId="Title">
    <w:name w:val="Title"/>
    <w:basedOn w:val="Normal"/>
    <w:next w:val="Normal"/>
    <w:link w:val="TitleChar"/>
    <w:uiPriority w:val="10"/>
    <w:qFormat/>
    <w:rsid w:val="000F4C36"/>
    <w:pPr>
      <w:pBdr>
        <w:bottom w:val="single" w:sz="8" w:space="4" w:color="4F81BD" w:themeColor="accent1"/>
      </w:pBdr>
      <w:spacing w:after="300"/>
      <w:contextualSpacing/>
    </w:pPr>
    <w:rPr>
      <w:rFonts w:ascii="Arial" w:eastAsiaTheme="majorEastAsia" w:hAnsi="Arial" w:cstheme="majorBidi"/>
      <w:spacing w:val="5"/>
      <w:kern w:val="28"/>
      <w:sz w:val="44"/>
      <w:szCs w:val="52"/>
    </w:rPr>
  </w:style>
  <w:style w:type="character" w:customStyle="1" w:styleId="TitleChar">
    <w:name w:val="Title Char"/>
    <w:basedOn w:val="DefaultParagraphFont"/>
    <w:link w:val="Title"/>
    <w:uiPriority w:val="10"/>
    <w:rsid w:val="000F4C36"/>
    <w:rPr>
      <w:rFonts w:ascii="Arial" w:eastAsiaTheme="majorEastAsia" w:hAnsi="Arial" w:cstheme="majorBidi"/>
      <w:spacing w:val="5"/>
      <w:kern w:val="28"/>
      <w:sz w:val="44"/>
      <w:szCs w:val="52"/>
    </w:rPr>
  </w:style>
  <w:style w:type="paragraph" w:styleId="ListParagraph">
    <w:name w:val="List Paragraph"/>
    <w:basedOn w:val="Normal"/>
    <w:autoRedefine/>
    <w:uiPriority w:val="34"/>
    <w:qFormat/>
    <w:rsid w:val="009A1D25"/>
    <w:pPr>
      <w:numPr>
        <w:ilvl w:val="1"/>
        <w:numId w:val="2"/>
      </w:numPr>
      <w:contextualSpacing/>
    </w:pPr>
  </w:style>
  <w:style w:type="character" w:customStyle="1" w:styleId="Heading2Char">
    <w:name w:val="Heading 2 Char"/>
    <w:basedOn w:val="DefaultParagraphFont"/>
    <w:link w:val="Heading2"/>
    <w:uiPriority w:val="9"/>
    <w:rsid w:val="00D81D94"/>
    <w:rPr>
      <w:rFonts w:ascii="Helvetica" w:eastAsiaTheme="majorEastAsia" w:hAnsi="Helvetica" w:cstheme="majorBidi"/>
      <w:bCs/>
      <w:color w:val="2C4D76"/>
      <w:sz w:val="28"/>
      <w:szCs w:val="28"/>
    </w:rPr>
  </w:style>
  <w:style w:type="paragraph" w:styleId="NormalWeb">
    <w:name w:val="Normal (Web)"/>
    <w:basedOn w:val="Normal"/>
    <w:uiPriority w:val="99"/>
    <w:semiHidden/>
    <w:unhideWhenUsed/>
    <w:rsid w:val="00A2666A"/>
    <w:pPr>
      <w:spacing w:before="100" w:beforeAutospacing="1" w:after="100" w:afterAutospacing="1"/>
    </w:pPr>
    <w:rPr>
      <w:rFonts w:ascii="Times New Roman" w:eastAsia="Times New Roman" w:hAnsi="Times New Roman" w:cs="Times New Roman"/>
      <w:szCs w:val="24"/>
    </w:rPr>
  </w:style>
  <w:style w:type="character" w:customStyle="1" w:styleId="apple-converted-space">
    <w:name w:val="apple-converted-space"/>
    <w:basedOn w:val="DefaultParagraphFont"/>
    <w:rsid w:val="00A2666A"/>
  </w:style>
  <w:style w:type="character" w:styleId="Hyperlink">
    <w:name w:val="Hyperlink"/>
    <w:basedOn w:val="DefaultParagraphFont"/>
    <w:uiPriority w:val="99"/>
    <w:unhideWhenUsed/>
    <w:rsid w:val="00A2666A"/>
    <w:rPr>
      <w:color w:val="0000FF"/>
      <w:u w:val="single"/>
    </w:rPr>
  </w:style>
  <w:style w:type="paragraph" w:styleId="EndnoteText">
    <w:name w:val="endnote text"/>
    <w:basedOn w:val="Normal"/>
    <w:link w:val="EndnoteTextChar"/>
    <w:uiPriority w:val="99"/>
    <w:unhideWhenUsed/>
    <w:rsid w:val="00EA1B15"/>
    <w:rPr>
      <w:sz w:val="20"/>
    </w:rPr>
  </w:style>
  <w:style w:type="character" w:customStyle="1" w:styleId="EndnoteTextChar">
    <w:name w:val="Endnote Text Char"/>
    <w:basedOn w:val="DefaultParagraphFont"/>
    <w:link w:val="EndnoteText"/>
    <w:uiPriority w:val="99"/>
    <w:rsid w:val="00EA1B15"/>
    <w:rPr>
      <w:rFonts w:ascii="Calibri" w:hAnsi="Calibri"/>
      <w:sz w:val="20"/>
      <w:szCs w:val="20"/>
    </w:rPr>
  </w:style>
  <w:style w:type="character" w:styleId="EndnoteReference">
    <w:name w:val="endnote reference"/>
    <w:basedOn w:val="DefaultParagraphFont"/>
    <w:uiPriority w:val="99"/>
    <w:semiHidden/>
    <w:unhideWhenUsed/>
    <w:rsid w:val="00EA1B15"/>
    <w:rPr>
      <w:vertAlign w:val="superscript"/>
    </w:rPr>
  </w:style>
  <w:style w:type="paragraph" w:styleId="BalloonText">
    <w:name w:val="Balloon Text"/>
    <w:basedOn w:val="Normal"/>
    <w:link w:val="BalloonTextChar"/>
    <w:uiPriority w:val="99"/>
    <w:semiHidden/>
    <w:unhideWhenUsed/>
    <w:rsid w:val="004C2E9B"/>
    <w:rPr>
      <w:rFonts w:ascii="Tahoma" w:hAnsi="Tahoma" w:cs="Tahoma"/>
      <w:sz w:val="16"/>
      <w:szCs w:val="16"/>
    </w:rPr>
  </w:style>
  <w:style w:type="character" w:customStyle="1" w:styleId="BalloonTextChar">
    <w:name w:val="Balloon Text Char"/>
    <w:basedOn w:val="DefaultParagraphFont"/>
    <w:link w:val="BalloonText"/>
    <w:uiPriority w:val="99"/>
    <w:semiHidden/>
    <w:rsid w:val="004C2E9B"/>
    <w:rPr>
      <w:rFonts w:ascii="Tahoma" w:hAnsi="Tahoma" w:cs="Tahoma"/>
      <w:sz w:val="16"/>
      <w:szCs w:val="16"/>
    </w:rPr>
  </w:style>
  <w:style w:type="character" w:customStyle="1" w:styleId="Heading3Char">
    <w:name w:val="Heading 3 Char"/>
    <w:basedOn w:val="DefaultParagraphFont"/>
    <w:link w:val="Heading3"/>
    <w:uiPriority w:val="9"/>
    <w:rsid w:val="00A71A4E"/>
    <w:rPr>
      <w:rFonts w:asciiTheme="majorHAnsi" w:eastAsiaTheme="majorEastAsia" w:hAnsiTheme="majorHAnsi" w:cstheme="majorBidi"/>
      <w:b/>
      <w:bCs/>
      <w:color w:val="4F81BD" w:themeColor="accent1"/>
      <w:sz w:val="28"/>
      <w:szCs w:val="28"/>
    </w:rPr>
  </w:style>
  <w:style w:type="paragraph" w:styleId="Header">
    <w:name w:val="header"/>
    <w:basedOn w:val="Normal"/>
    <w:link w:val="HeaderChar"/>
    <w:uiPriority w:val="99"/>
    <w:unhideWhenUsed/>
    <w:rsid w:val="00EF6775"/>
    <w:pPr>
      <w:tabs>
        <w:tab w:val="center" w:pos="4680"/>
        <w:tab w:val="right" w:pos="9360"/>
      </w:tabs>
    </w:pPr>
  </w:style>
  <w:style w:type="character" w:customStyle="1" w:styleId="HeaderChar">
    <w:name w:val="Header Char"/>
    <w:basedOn w:val="DefaultParagraphFont"/>
    <w:link w:val="Header"/>
    <w:uiPriority w:val="99"/>
    <w:rsid w:val="00EF6775"/>
    <w:rPr>
      <w:rFonts w:ascii="Calibri" w:hAnsi="Calibri"/>
      <w:sz w:val="28"/>
      <w:szCs w:val="28"/>
    </w:rPr>
  </w:style>
  <w:style w:type="paragraph" w:styleId="Footer">
    <w:name w:val="footer"/>
    <w:basedOn w:val="Normal"/>
    <w:link w:val="FooterChar"/>
    <w:uiPriority w:val="99"/>
    <w:unhideWhenUsed/>
    <w:rsid w:val="00EF6775"/>
    <w:pPr>
      <w:tabs>
        <w:tab w:val="center" w:pos="4680"/>
        <w:tab w:val="right" w:pos="9360"/>
      </w:tabs>
    </w:pPr>
  </w:style>
  <w:style w:type="character" w:customStyle="1" w:styleId="FooterChar">
    <w:name w:val="Footer Char"/>
    <w:basedOn w:val="DefaultParagraphFont"/>
    <w:link w:val="Footer"/>
    <w:uiPriority w:val="99"/>
    <w:rsid w:val="00EF6775"/>
    <w:rPr>
      <w:rFonts w:ascii="Calibri" w:hAnsi="Calibri"/>
      <w:sz w:val="28"/>
      <w:szCs w:val="28"/>
    </w:rPr>
  </w:style>
  <w:style w:type="character" w:styleId="Strong">
    <w:name w:val="Strong"/>
    <w:basedOn w:val="DefaultParagraphFont"/>
    <w:uiPriority w:val="22"/>
    <w:qFormat/>
    <w:rsid w:val="006B26AC"/>
    <w:rPr>
      <w:b/>
      <w:bCs/>
    </w:rPr>
  </w:style>
  <w:style w:type="character" w:styleId="FollowedHyperlink">
    <w:name w:val="FollowedHyperlink"/>
    <w:basedOn w:val="DefaultParagraphFont"/>
    <w:uiPriority w:val="99"/>
    <w:semiHidden/>
    <w:unhideWhenUsed/>
    <w:rsid w:val="00A02CC9"/>
    <w:rPr>
      <w:color w:val="800080" w:themeColor="followedHyperlink"/>
      <w:u w:val="single"/>
    </w:rPr>
  </w:style>
  <w:style w:type="paragraph" w:styleId="Caption">
    <w:name w:val="caption"/>
    <w:basedOn w:val="Normal"/>
    <w:next w:val="Normal"/>
    <w:uiPriority w:val="35"/>
    <w:unhideWhenUsed/>
    <w:qFormat/>
    <w:rsid w:val="00991D22"/>
    <w:pPr>
      <w:spacing w:after="200"/>
    </w:pPr>
    <w:rPr>
      <w:b/>
      <w:bCs/>
      <w:color w:val="4F81BD" w:themeColor="accent1"/>
      <w:sz w:val="18"/>
      <w:szCs w:val="18"/>
    </w:rPr>
  </w:style>
  <w:style w:type="paragraph" w:styleId="TOCHeading">
    <w:name w:val="TOC Heading"/>
    <w:basedOn w:val="Heading1"/>
    <w:next w:val="Normal"/>
    <w:uiPriority w:val="39"/>
    <w:semiHidden/>
    <w:unhideWhenUsed/>
    <w:qFormat/>
    <w:rsid w:val="00E30280"/>
    <w:pPr>
      <w:spacing w:before="480" w:after="0" w:line="276" w:lineRule="auto"/>
      <w:outlineLvl w:val="9"/>
    </w:pPr>
    <w:rPr>
      <w:rFonts w:asciiTheme="majorHAnsi" w:hAnsiTheme="majorHAnsi"/>
      <w:b/>
      <w:color w:val="365F91" w:themeColor="accent1" w:themeShade="BF"/>
      <w:sz w:val="28"/>
      <w:lang w:eastAsia="ja-JP"/>
    </w:rPr>
  </w:style>
  <w:style w:type="paragraph" w:styleId="TOC1">
    <w:name w:val="toc 1"/>
    <w:basedOn w:val="Normal"/>
    <w:next w:val="Normal"/>
    <w:autoRedefine/>
    <w:uiPriority w:val="39"/>
    <w:unhideWhenUsed/>
    <w:rsid w:val="00E30280"/>
    <w:pPr>
      <w:spacing w:after="100"/>
    </w:pPr>
  </w:style>
  <w:style w:type="paragraph" w:styleId="TableofFigures">
    <w:name w:val="table of figures"/>
    <w:basedOn w:val="Normal"/>
    <w:next w:val="Normal"/>
    <w:uiPriority w:val="99"/>
    <w:unhideWhenUsed/>
    <w:rsid w:val="00E30280"/>
  </w:style>
  <w:style w:type="paragraph" w:styleId="TOC2">
    <w:name w:val="toc 2"/>
    <w:basedOn w:val="Normal"/>
    <w:next w:val="Normal"/>
    <w:autoRedefine/>
    <w:uiPriority w:val="39"/>
    <w:unhideWhenUsed/>
    <w:rsid w:val="00D81D94"/>
    <w:pPr>
      <w:spacing w:after="100"/>
      <w:ind w:left="2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2454182">
      <w:bodyDiv w:val="1"/>
      <w:marLeft w:val="0"/>
      <w:marRight w:val="0"/>
      <w:marTop w:val="0"/>
      <w:marBottom w:val="0"/>
      <w:divBdr>
        <w:top w:val="none" w:sz="0" w:space="0" w:color="auto"/>
        <w:left w:val="none" w:sz="0" w:space="0" w:color="auto"/>
        <w:bottom w:val="none" w:sz="0" w:space="0" w:color="auto"/>
        <w:right w:val="none" w:sz="0" w:space="0" w:color="auto"/>
      </w:divBdr>
    </w:div>
    <w:div w:id="666522526">
      <w:bodyDiv w:val="1"/>
      <w:marLeft w:val="0"/>
      <w:marRight w:val="0"/>
      <w:marTop w:val="0"/>
      <w:marBottom w:val="0"/>
      <w:divBdr>
        <w:top w:val="none" w:sz="0" w:space="0" w:color="auto"/>
        <w:left w:val="none" w:sz="0" w:space="0" w:color="auto"/>
        <w:bottom w:val="none" w:sz="0" w:space="0" w:color="auto"/>
        <w:right w:val="none" w:sz="0" w:space="0" w:color="auto"/>
      </w:divBdr>
    </w:div>
    <w:div w:id="726032874">
      <w:bodyDiv w:val="1"/>
      <w:marLeft w:val="0"/>
      <w:marRight w:val="0"/>
      <w:marTop w:val="0"/>
      <w:marBottom w:val="0"/>
      <w:divBdr>
        <w:top w:val="none" w:sz="0" w:space="0" w:color="auto"/>
        <w:left w:val="none" w:sz="0" w:space="0" w:color="auto"/>
        <w:bottom w:val="none" w:sz="0" w:space="0" w:color="auto"/>
        <w:right w:val="none" w:sz="0" w:space="0" w:color="auto"/>
      </w:divBdr>
    </w:div>
    <w:div w:id="2001081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access-board.gov/guidelines-and-standards/recreation-facilities/outdoor-developed-areas" TargetMode="External"/><Relationship Id="rId14" Type="http://schemas.openxmlformats.org/officeDocument/2006/relationships/image" Target="media/image6.jpeg"/></Relationships>
</file>

<file path=word/_rels/endnotes.xml.rels><?xml version="1.0" encoding="UTF-8" standalone="yes"?>
<Relationships xmlns="http://schemas.openxmlformats.org/package/2006/relationships"><Relationship Id="rId1" Type="http://schemas.openxmlformats.org/officeDocument/2006/relationships/hyperlink" Target="https://www.access-board.gov/guidelines-and-standards/recreation-facilities/outdoor-developed-area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DC83C9B0-AA0A-42C2-A3B0-2E91D77B18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12</Pages>
  <Words>1450</Words>
  <Characters>8266</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National Park Service</Company>
  <LinksUpToDate>false</LinksUpToDate>
  <CharactersWithSpaces>9697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Hartley, Michele</dc:creator>
  <cp:lastModifiedBy>Hartley, Michele R</cp:lastModifiedBy>
  <cp:revision>9</cp:revision>
  <cp:lastPrinted>2017-04-03T13:25:00Z</cp:lastPrinted>
  <dcterms:created xsi:type="dcterms:W3CDTF">2017-04-20T16:00:00Z</dcterms:created>
  <dcterms:modified xsi:type="dcterms:W3CDTF">2020-12-09T18:47:00Z</dcterms:modified>
</cp:coreProperties>
</file>