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A14A0">
              <w:rPr>
                <w:rFonts w:ascii="Arial" w:hAnsi="Arial" w:cs="Arial"/>
                <w:sz w:val="18"/>
                <w:szCs w:val="18"/>
              </w:rPr>
            </w:r>
            <w:r w:rsidR="000A14A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 xml:space="preserve">List support personnel including addresses and telephones; attach additional pages if </w:t>
      </w:r>
      <w:proofErr w:type="gramStart"/>
      <w:r w:rsidRPr="007F3A5F">
        <w:rPr>
          <w:rFonts w:ascii="Arial" w:hAnsi="Arial" w:cs="Arial"/>
          <w:sz w:val="18"/>
          <w:szCs w:val="18"/>
        </w:rPr>
        <w:t>necessary</w:t>
      </w:r>
      <w:proofErr w:type="gramEnd"/>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 xml:space="preserve">Individual in charge of activity onsite who is authorized to make decisions related to the permitted </w:t>
      </w:r>
      <w:proofErr w:type="gramStart"/>
      <w:r w:rsidRPr="002C14EE">
        <w:rPr>
          <w:rFonts w:ascii="Arial" w:hAnsi="Arial" w:cs="Arial"/>
          <w:color w:val="000000"/>
        </w:rPr>
        <w:t>activity</w:t>
      </w:r>
      <w:proofErr w:type="gramEnd"/>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lastRenderedPageBreak/>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w:t>
      </w:r>
      <w:proofErr w:type="gramStart"/>
      <w:r w:rsidRPr="005E0DF2">
        <w:rPr>
          <w:rFonts w:ascii="Arial" w:hAnsi="Arial" w:cs="Arial"/>
        </w:rPr>
        <w:t>agency</w:t>
      </w:r>
      <w:proofErr w:type="gramEnd"/>
      <w:r w:rsidRPr="005E0DF2">
        <w:rPr>
          <w:rFonts w:ascii="Arial" w:hAnsi="Arial" w:cs="Arial"/>
        </w:rPr>
        <w:t xml:space="preserve">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A14A0">
        <w:rPr>
          <w:rFonts w:ascii="Arial" w:hAnsi="Arial" w:cs="Arial"/>
        </w:rPr>
      </w:r>
      <w:r w:rsidR="000A14A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Default="00025722" w:rsidP="00025722">
      <w:pPr>
        <w:contextualSpacing/>
        <w:jc w:val="center"/>
        <w:rPr>
          <w:rFonts w:ascii="Arial" w:hAnsi="Arial" w:cs="Arial"/>
          <w:b/>
          <w:sz w:val="18"/>
          <w:szCs w:val="18"/>
        </w:rPr>
      </w:pPr>
      <w:r w:rsidRPr="00E96687">
        <w:rPr>
          <w:rFonts w:ascii="Arial" w:hAnsi="Arial" w:cs="Arial"/>
          <w:b/>
          <w:sz w:val="18"/>
          <w:szCs w:val="18"/>
        </w:rPr>
        <w:t>IMPORTANT NOTICE TO APPLICANT</w:t>
      </w:r>
    </w:p>
    <w:p w14:paraId="22802AB1" w14:textId="77777777" w:rsidR="000A14A0" w:rsidRPr="00E96687" w:rsidRDefault="000A14A0" w:rsidP="00025722">
      <w:pPr>
        <w:contextualSpacing/>
        <w:jc w:val="center"/>
        <w:rPr>
          <w:rFonts w:ascii="Arial" w:hAnsi="Arial" w:cs="Arial"/>
          <w:sz w:val="18"/>
          <w:szCs w:val="18"/>
        </w:rPr>
      </w:pP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7410A6E" w14:textId="77777777" w:rsidR="000A14A0" w:rsidRDefault="000A14A0" w:rsidP="00CE2791">
      <w:pPr>
        <w:jc w:val="center"/>
        <w:rPr>
          <w:rFonts w:ascii="Arial" w:hAnsi="Arial" w:cs="Arial"/>
          <w:b/>
        </w:rPr>
      </w:pPr>
    </w:p>
    <w:p w14:paraId="4B4ECBDE" w14:textId="77777777" w:rsidR="000A14A0" w:rsidRDefault="000A14A0" w:rsidP="00CE2791">
      <w:pPr>
        <w:jc w:val="center"/>
        <w:rPr>
          <w:rFonts w:ascii="Arial" w:hAnsi="Arial" w:cs="Arial"/>
          <w:b/>
        </w:rPr>
      </w:pPr>
    </w:p>
    <w:p w14:paraId="1863AFCE" w14:textId="77777777" w:rsidR="000A14A0" w:rsidRDefault="000A14A0" w:rsidP="00CE2791">
      <w:pPr>
        <w:jc w:val="center"/>
        <w:rPr>
          <w:rFonts w:ascii="Arial" w:hAnsi="Arial" w:cs="Arial"/>
          <w:b/>
        </w:rPr>
      </w:pPr>
    </w:p>
    <w:p w14:paraId="4229F310" w14:textId="77777777" w:rsidR="000A14A0" w:rsidRDefault="000A14A0" w:rsidP="00CE2791">
      <w:pPr>
        <w:jc w:val="center"/>
        <w:rPr>
          <w:rFonts w:ascii="Arial" w:hAnsi="Arial" w:cs="Arial"/>
          <w:b/>
        </w:rPr>
      </w:pPr>
    </w:p>
    <w:p w14:paraId="68472A08" w14:textId="77777777" w:rsidR="000A14A0" w:rsidRDefault="000A14A0"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Default="00873A14" w:rsidP="00873A14">
          <w:pPr>
            <w:jc w:val="center"/>
            <w:rPr>
              <w:rFonts w:ascii="Arial" w:hAnsi="Arial" w:cs="Arial"/>
              <w:b/>
              <w:bCs/>
            </w:rPr>
          </w:pPr>
          <w:r w:rsidRPr="00E35D80">
            <w:rPr>
              <w:rFonts w:ascii="Arial" w:hAnsi="Arial" w:cs="Arial"/>
              <w:b/>
              <w:bCs/>
            </w:rPr>
            <w:t>DEMONSTRATIONS AND DISTRIBUTION OF MATERIALS</w:t>
          </w:r>
        </w:p>
        <w:p w14:paraId="7C1CF7FC" w14:textId="77777777" w:rsidR="000A14A0" w:rsidRPr="00E35D80" w:rsidRDefault="000A14A0" w:rsidP="00873A14">
          <w:pPr>
            <w:jc w:val="center"/>
            <w:rPr>
              <w:rFonts w:ascii="Arial" w:hAnsi="Arial" w:cs="Arial"/>
              <w:b/>
              <w:bCs/>
            </w:rPr>
          </w:pPr>
        </w:p>
        <w:p w14:paraId="7C0A1412" w14:textId="77777777" w:rsidR="000A14A0" w:rsidRDefault="000A14A0" w:rsidP="000A14A0">
          <w:pPr>
            <w:pStyle w:val="Header"/>
            <w:tabs>
              <w:tab w:val="clear" w:pos="4680"/>
              <w:tab w:val="clear" w:pos="9360"/>
              <w:tab w:val="left" w:pos="599"/>
              <w:tab w:val="center" w:pos="5400"/>
              <w:tab w:val="right" w:pos="10800"/>
            </w:tabs>
            <w:jc w:val="center"/>
            <w:rPr>
              <w:rFonts w:ascii="Arial" w:hAnsi="Arial" w:cs="Arial"/>
              <w:b/>
              <w:sz w:val="18"/>
              <w:szCs w:val="18"/>
            </w:rPr>
          </w:pPr>
          <w:r w:rsidRPr="00F9371E">
            <w:rPr>
              <w:rFonts w:ascii="Arial" w:hAnsi="Arial" w:cs="Arial"/>
              <w:b/>
              <w:sz w:val="18"/>
              <w:szCs w:val="18"/>
            </w:rPr>
            <w:t>Gettysburg National Military Park</w:t>
          </w:r>
        </w:p>
        <w:p w14:paraId="29B0E5E2" w14:textId="77777777" w:rsidR="000A14A0" w:rsidRPr="00F9371E" w:rsidRDefault="000A14A0" w:rsidP="000A14A0">
          <w:pPr>
            <w:pStyle w:val="Header"/>
            <w:tabs>
              <w:tab w:val="clear" w:pos="4680"/>
              <w:tab w:val="clear" w:pos="9360"/>
              <w:tab w:val="left" w:pos="599"/>
              <w:tab w:val="center" w:pos="5400"/>
              <w:tab w:val="right" w:pos="10800"/>
            </w:tabs>
            <w:jc w:val="center"/>
            <w:rPr>
              <w:rFonts w:ascii="Arial" w:hAnsi="Arial" w:cs="Arial"/>
              <w:b/>
              <w:sz w:val="18"/>
              <w:szCs w:val="18"/>
            </w:rPr>
          </w:pPr>
          <w:r w:rsidRPr="00F9371E">
            <w:rPr>
              <w:rFonts w:ascii="Arial" w:hAnsi="Arial" w:cs="Arial"/>
              <w:b/>
              <w:sz w:val="18"/>
              <w:szCs w:val="18"/>
            </w:rPr>
            <w:t>Eisenhower National Historic Site</w:t>
          </w:r>
        </w:p>
        <w:p w14:paraId="026FE5F3" w14:textId="77777777" w:rsidR="000A14A0" w:rsidRPr="003A4758" w:rsidRDefault="000A14A0" w:rsidP="000A14A0">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1195 Baltimore Pike, Suite 100</w:t>
          </w:r>
        </w:p>
        <w:p w14:paraId="19D53C66" w14:textId="77777777" w:rsidR="000A14A0" w:rsidRPr="003A4758" w:rsidRDefault="000A14A0" w:rsidP="000A14A0">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Gettysburg, PA 17325</w:t>
          </w:r>
        </w:p>
        <w:p w14:paraId="247AD379" w14:textId="77777777" w:rsidR="000A14A0" w:rsidRDefault="000A14A0" w:rsidP="000A14A0">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 xml:space="preserve">Permit Office Phone: 717-338-4421 </w:t>
          </w:r>
        </w:p>
        <w:p w14:paraId="3FAE34E7" w14:textId="170F9F34" w:rsidR="00111BD8" w:rsidRDefault="000A14A0" w:rsidP="000A14A0">
          <w:pPr>
            <w:pStyle w:val="Header"/>
            <w:tabs>
              <w:tab w:val="clear" w:pos="4680"/>
              <w:tab w:val="clear" w:pos="9360"/>
              <w:tab w:val="left" w:pos="599"/>
              <w:tab w:val="center" w:pos="5400"/>
              <w:tab w:val="right" w:pos="10800"/>
            </w:tabs>
            <w:jc w:val="center"/>
            <w:rPr>
              <w:rFonts w:ascii="Arial" w:hAnsi="Arial" w:cs="Arial"/>
              <w:b/>
              <w:szCs w:val="19"/>
            </w:rPr>
          </w:pPr>
          <w:r>
            <w:rPr>
              <w:rFonts w:ascii="Arial" w:hAnsi="Arial" w:cs="Arial"/>
              <w:sz w:val="18"/>
              <w:szCs w:val="18"/>
            </w:rPr>
            <w:t>Permit Coordinator Pam Neil: Pam_Neil@nps.gov</w:t>
          </w:r>
        </w:p>
        <w:p w14:paraId="2D97FFF9" w14:textId="2D53C628" w:rsidR="00111BD8" w:rsidRPr="002615D8" w:rsidRDefault="00111BD8" w:rsidP="00873A14">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4A0"/>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13C1"/>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1360</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Neil, Pamela S.</cp:lastModifiedBy>
  <cp:revision>3</cp:revision>
  <cp:lastPrinted>2015-06-05T00:12:00Z</cp:lastPrinted>
  <dcterms:created xsi:type="dcterms:W3CDTF">2025-01-15T19:49:00Z</dcterms:created>
  <dcterms:modified xsi:type="dcterms:W3CDTF">2025-01-15T19:52:00Z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