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D326B0">
              <w:rPr>
                <w:rFonts w:ascii="Arial" w:hAnsi="Arial" w:cs="Arial"/>
                <w:sz w:val="18"/>
                <w:szCs w:val="18"/>
              </w:rPr>
            </w:r>
            <w:r w:rsidR="00D326B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 xml:space="preserve">List support personnel including addresses and telephones; attach additional pages if </w:t>
      </w:r>
      <w:proofErr w:type="gramStart"/>
      <w:r w:rsidRPr="007F3A5F">
        <w:rPr>
          <w:rFonts w:ascii="Arial" w:hAnsi="Arial" w:cs="Arial"/>
          <w:sz w:val="18"/>
          <w:szCs w:val="18"/>
        </w:rPr>
        <w:t>necessary</w:t>
      </w:r>
      <w:proofErr w:type="gramEnd"/>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 xml:space="preserve">Individual in charge of activity onsite who is authorized to make decisions related to the permitted </w:t>
      </w:r>
      <w:proofErr w:type="gramStart"/>
      <w:r w:rsidRPr="002C14EE">
        <w:rPr>
          <w:rFonts w:ascii="Arial" w:hAnsi="Arial" w:cs="Arial"/>
          <w:color w:val="000000"/>
        </w:rPr>
        <w:t>activity</w:t>
      </w:r>
      <w:proofErr w:type="gramEnd"/>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w:t>
      </w:r>
      <w:proofErr w:type="gramStart"/>
      <w:r w:rsidRPr="005E0DF2">
        <w:rPr>
          <w:rFonts w:ascii="Arial" w:hAnsi="Arial" w:cs="Arial"/>
        </w:rPr>
        <w:t>agency</w:t>
      </w:r>
      <w:proofErr w:type="gramEnd"/>
      <w:r w:rsidRPr="005E0DF2">
        <w:rPr>
          <w:rFonts w:ascii="Arial" w:hAnsi="Arial" w:cs="Arial"/>
        </w:rPr>
        <w:t xml:space="preserve">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D326B0">
        <w:rPr>
          <w:rFonts w:ascii="Arial" w:hAnsi="Arial" w:cs="Arial"/>
        </w:rPr>
      </w:r>
      <w:r w:rsidR="00D326B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12DE29B4" w:rsidR="00111BD8" w:rsidRDefault="00CB556D"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Delaware Water Gap National Recreation Area</w:t>
          </w:r>
        </w:p>
        <w:p w14:paraId="4B145DD1" w14:textId="1632FFF2" w:rsidR="00CB556D" w:rsidRDefault="00CB556D"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PO Box 2</w:t>
          </w:r>
        </w:p>
        <w:p w14:paraId="5C567B3B" w14:textId="77777777" w:rsidR="000D0383" w:rsidRDefault="000D0383"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Bushkill, PA  18324</w:t>
          </w:r>
        </w:p>
        <w:p w14:paraId="189A2072" w14:textId="7BE35C3D" w:rsidR="00CB556D" w:rsidRPr="003A4758" w:rsidRDefault="000D0383"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570-426-2440</w:t>
          </w:r>
        </w:p>
        <w:p w14:paraId="2D97FFF9" w14:textId="46581042" w:rsidR="00111BD8" w:rsidRPr="002615D8" w:rsidRDefault="00111BD8" w:rsidP="009B482B">
          <w:pPr>
            <w:pStyle w:val="Header"/>
            <w:tabs>
              <w:tab w:val="clear" w:pos="4680"/>
              <w:tab w:val="clear" w:pos="9360"/>
              <w:tab w:val="center" w:pos="5400"/>
              <w:tab w:val="right" w:pos="10800"/>
            </w:tabs>
            <w:rPr>
              <w:rFonts w:ascii="Arial" w:hAnsi="Arial" w:cs="Arial"/>
              <w:sz w:val="18"/>
              <w:szCs w:val="18"/>
            </w:rPr>
          </w:pP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0383"/>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482B"/>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56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Zirwas, Deborah L</cp:lastModifiedBy>
  <cp:revision>2</cp:revision>
  <cp:lastPrinted>2015-06-05T00:12:00Z</cp:lastPrinted>
  <dcterms:created xsi:type="dcterms:W3CDTF">2025-01-06T20:05:00Z</dcterms:created>
  <dcterms:modified xsi:type="dcterms:W3CDTF">2025-01-06T20:05:00Z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