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11469" w14:textId="477D2B88" w:rsidR="00D309D0" w:rsidRDefault="009E456F">
      <w:r>
        <w:rPr>
          <w:noProof/>
        </w:rPr>
        <mc:AlternateContent>
          <mc:Choice Requires="wps">
            <w:drawing>
              <wp:anchor distT="0" distB="0" distL="114300" distR="114300" simplePos="0" relativeHeight="251672064" behindDoc="0" locked="0" layoutInCell="1" allowOverlap="1" wp14:anchorId="71BA4E17" wp14:editId="6ADF9DA5">
                <wp:simplePos x="0" y="0"/>
                <wp:positionH relativeFrom="column">
                  <wp:posOffset>-561975</wp:posOffset>
                </wp:positionH>
                <wp:positionV relativeFrom="paragraph">
                  <wp:posOffset>-704849</wp:posOffset>
                </wp:positionV>
                <wp:extent cx="733425" cy="857250"/>
                <wp:effectExtent l="0" t="0" r="28575" b="19050"/>
                <wp:wrapNone/>
                <wp:docPr id="1781111848" name="Text Box 3"/>
                <wp:cNvGraphicFramePr/>
                <a:graphic xmlns:a="http://schemas.openxmlformats.org/drawingml/2006/main">
                  <a:graphicData uri="http://schemas.microsoft.com/office/word/2010/wordprocessingShape">
                    <wps:wsp>
                      <wps:cNvSpPr txBox="1"/>
                      <wps:spPr>
                        <a:xfrm>
                          <a:off x="0" y="0"/>
                          <a:ext cx="733425" cy="857250"/>
                        </a:xfrm>
                        <a:prstGeom prst="rect">
                          <a:avLst/>
                        </a:prstGeom>
                        <a:solidFill>
                          <a:sysClr val="windowText" lastClr="000000"/>
                        </a:solidFill>
                        <a:ln w="6350">
                          <a:solidFill>
                            <a:prstClr val="black"/>
                          </a:solidFill>
                        </a:ln>
                      </wps:spPr>
                      <wps:txbx>
                        <w:txbxContent>
                          <w:p w14:paraId="69C200AF" w14:textId="77777777" w:rsidR="0011322A" w:rsidRDefault="0011322A" w:rsidP="0011322A">
                            <w:r w:rsidRPr="009A7800">
                              <w:rPr>
                                <w:noProof/>
                              </w:rPr>
                              <w:drawing>
                                <wp:inline distT="0" distB="0" distL="0" distR="0" wp14:anchorId="0DDC1CD9" wp14:editId="37FA36F3">
                                  <wp:extent cx="533400" cy="782320"/>
                                  <wp:effectExtent l="0" t="0" r="0" b="0"/>
                                  <wp:docPr id="306266003" name="Picture 4" descr="The official shared logo for Aztec Ruins National Monument and Chaco Culture National Historical Park. The top of the logo shows an illustration of a ceremonial chamber and the bottom of the logo shows an illustration of a tall butte. The park names are in the middle separating the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66003" name="Picture 4" descr="The official shared logo for Aztec Ruins National Monument and Chaco Culture National Historical Park. The top of the logo shows an illustration of a ceremonial chamber and the bottom of the logo shows an illustration of a tall butte. The park names are in the middle separating the illustrations. "/>
                                          <pic:cNvPicPr>
                                            <a:picLocks noChangeAspect="1" noChangeArrowheads="1"/>
                                          </pic:cNvPicPr>
                                        </pic:nvPicPr>
                                        <pic:blipFill rotWithShape="1">
                                          <a:blip r:embed="rId5">
                                            <a:extLst>
                                              <a:ext uri="{28A0092B-C50C-407E-A947-70E740481C1C}">
                                                <a14:useLocalDpi xmlns:a14="http://schemas.microsoft.com/office/drawing/2010/main" val="0"/>
                                              </a:ext>
                                            </a:extLst>
                                          </a:blip>
                                          <a:srcRect l="8302" t="7249" r="5853" b="8652"/>
                                          <a:stretch/>
                                        </pic:blipFill>
                                        <pic:spPr bwMode="auto">
                                          <a:xfrm>
                                            <a:off x="0" y="0"/>
                                            <a:ext cx="543660" cy="79736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A4E17" id="_x0000_t202" coordsize="21600,21600" o:spt="202" path="m,l,21600r21600,l21600,xe">
                <v:stroke joinstyle="miter"/>
                <v:path gradientshapeok="t" o:connecttype="rect"/>
              </v:shapetype>
              <v:shape id="Text Box 3" o:spid="_x0000_s1026" type="#_x0000_t202" style="position:absolute;margin-left:-44.25pt;margin-top:-55.5pt;width:57.75pt;height:6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" fillcolor="windowText" strokeweight=".5pt">
                <v:textbox>
                  <w:txbxContent>
                    <w:p w14:paraId="69C200AF" w14:textId="77777777" w:rsidR="0011322A" w:rsidRDefault="0011322A" w:rsidP="0011322A">
                      <w:r w:rsidRPr="009A7800">
                        <w:rPr>
                          <w:noProof/>
                        </w:rPr>
                        <w:drawing>
                          <wp:inline distT="0" distB="0" distL="0" distR="0" wp14:anchorId="0DDC1CD9" wp14:editId="37FA36F3">
                            <wp:extent cx="533400" cy="782320"/>
                            <wp:effectExtent l="0" t="0" r="0" b="0"/>
                            <wp:docPr id="306266003" name="Picture 4" descr="The official shared logo for Aztec Ruins National Monument and Chaco Culture National Historical Park. The top of the logo shows an illustration of a ceremonial chamber and the bottom of the logo shows an illustration of a tall butte. The park names are in the middle separating the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266003" name="Picture 4" descr="The official shared logo for Aztec Ruins National Monument and Chaco Culture National Historical Park. The top of the logo shows an illustration of a ceremonial chamber and the bottom of the logo shows an illustration of a tall butte. The park names are in the middle separating the illustrations. "/>
                                    <pic:cNvPicPr>
                                      <a:picLocks noChangeAspect="1" noChangeArrowheads="1"/>
                                    </pic:cNvPicPr>
                                  </pic:nvPicPr>
                                  <pic:blipFill rotWithShape="1">
                                    <a:blip r:embed="rId5">
                                      <a:extLst>
                                        <a:ext uri="{28A0092B-C50C-407E-A947-70E740481C1C}">
                                          <a14:useLocalDpi xmlns:a14="http://schemas.microsoft.com/office/drawing/2010/main" val="0"/>
                                        </a:ext>
                                      </a:extLst>
                                    </a:blip>
                                    <a:srcRect l="8302" t="7249" r="5853" b="8652"/>
                                    <a:stretch/>
                                  </pic:blipFill>
                                  <pic:spPr bwMode="auto">
                                    <a:xfrm>
                                      <a:off x="0" y="0"/>
                                      <a:ext cx="543660" cy="79736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70016" behindDoc="1" locked="0" layoutInCell="1" allowOverlap="1" wp14:anchorId="5CDED38F" wp14:editId="151AE604">
                <wp:simplePos x="0" y="0"/>
                <wp:positionH relativeFrom="page">
                  <wp:posOffset>200025</wp:posOffset>
                </wp:positionH>
                <wp:positionV relativeFrom="paragraph">
                  <wp:posOffset>-704849</wp:posOffset>
                </wp:positionV>
                <wp:extent cx="7381875" cy="857250"/>
                <wp:effectExtent l="0" t="0" r="28575" b="1905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81875" cy="85725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5C4BC" id="Rectangle 5" o:spid="_x0000_s1026" alt="&quot;&quot;" style="position:absolute;margin-left:15.75pt;margin-top:-55.5pt;width:581.25pt;height:67.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" fillcolor="black [3213]" strokecolor="#1f3763 [1604]" strokeweight="1pt">
                <w10:wrap anchorx="page"/>
              </v:rect>
            </w:pict>
          </mc:Fallback>
        </mc:AlternateContent>
      </w:r>
      <w:r w:rsidR="00E249E8">
        <w:rPr>
          <w:noProof/>
        </w:rPr>
        <mc:AlternateContent>
          <mc:Choice Requires="wps">
            <w:drawing>
              <wp:anchor distT="0" distB="0" distL="114300" distR="114300" simplePos="0" relativeHeight="251654656" behindDoc="0" locked="0" layoutInCell="1" allowOverlap="1" wp14:anchorId="64453862" wp14:editId="14F01B25">
                <wp:simplePos x="0" y="0"/>
                <wp:positionH relativeFrom="outsideMargin">
                  <wp:posOffset>-5638800</wp:posOffset>
                </wp:positionH>
                <wp:positionV relativeFrom="topMargin">
                  <wp:posOffset>257175</wp:posOffset>
                </wp:positionV>
                <wp:extent cx="3238500" cy="80962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C44AADC" w14:textId="77777777" w:rsidR="006B37B9" w:rsidRPr="006B37B9" w:rsidRDefault="00D309D0" w:rsidP="00D309D0">
                            <w:pPr>
                              <w:pStyle w:val="Blackband-sitename"/>
                              <w:rPr>
                                <w:color w:val="FCCB74"/>
                                <w:sz w:val="44"/>
                                <w:szCs w:val="44"/>
                              </w:rPr>
                            </w:pPr>
                            <w:r w:rsidRPr="006B37B9">
                              <w:rPr>
                                <w:color w:val="FCCB74"/>
                                <w:sz w:val="44"/>
                                <w:szCs w:val="44"/>
                              </w:rPr>
                              <w:t xml:space="preserve">Aztec Ruins </w:t>
                            </w:r>
                          </w:p>
                          <w:p w14:paraId="0321084F" w14:textId="59480DC2" w:rsidR="00D309D0" w:rsidRPr="008E79E1" w:rsidRDefault="00D309D0" w:rsidP="00D309D0">
                            <w:pPr>
                              <w:pStyle w:val="Blackband-sitename"/>
                              <w:rPr>
                                <w:color w:val="FCCB74"/>
                                <w:sz w:val="44"/>
                                <w:szCs w:val="44"/>
                              </w:rPr>
                            </w:pPr>
                            <w:r w:rsidRPr="008E79E1">
                              <w:rPr>
                                <w:color w:val="FCCB74"/>
                                <w:sz w:val="44"/>
                                <w:szCs w:val="44"/>
                              </w:rPr>
                              <w:t>National Monument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53862" id="_x0000_s1027" type="#_x0000_t202" style="position:absolute;margin-left:-444pt;margin-top:20.25pt;width:255pt;height:63.75pt;z-index:25165465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" filled="f" stroked="f" strokeweight="0">
                <v:textbox inset="0,0,0,0">
                  <w:txbxContent>
                    <w:p w14:paraId="3C44AADC" w14:textId="77777777" w:rsidR="006B37B9" w:rsidRPr="006B37B9" w:rsidRDefault="00D309D0" w:rsidP="00D309D0">
                      <w:pPr>
                        <w:pStyle w:val="Blackband-sitename"/>
                        <w:rPr>
                          <w:color w:val="FCCB74"/>
                          <w:sz w:val="44"/>
                          <w:szCs w:val="44"/>
                        </w:rPr>
                      </w:pPr>
                      <w:r w:rsidRPr="006B37B9">
                        <w:rPr>
                          <w:color w:val="FCCB74"/>
                          <w:sz w:val="44"/>
                          <w:szCs w:val="44"/>
                        </w:rPr>
                        <w:t xml:space="preserve">Aztec Ruins </w:t>
                      </w:r>
                    </w:p>
                    <w:p w14:paraId="0321084F" w14:textId="59480DC2" w:rsidR="00D309D0" w:rsidRPr="008E79E1" w:rsidRDefault="00D309D0" w:rsidP="00D309D0">
                      <w:pPr>
                        <w:pStyle w:val="Blackband-sitename"/>
                        <w:rPr>
                          <w:color w:val="FCCB74"/>
                          <w:sz w:val="44"/>
                          <w:szCs w:val="44"/>
                        </w:rPr>
                      </w:pPr>
                      <w:r w:rsidRPr="008E79E1">
                        <w:rPr>
                          <w:color w:val="FCCB74"/>
                          <w:sz w:val="44"/>
                          <w:szCs w:val="44"/>
                        </w:rPr>
                        <w:t>National Monument</w:t>
                      </w:r>
                    </w:p>
                  </w:txbxContent>
                </v:textbox>
                <w10:wrap anchorx="margin" anchory="margin"/>
              </v:shape>
            </w:pict>
          </mc:Fallback>
        </mc:AlternateContent>
      </w:r>
      <w:r w:rsidR="00E249E8">
        <w:rPr>
          <w:noProof/>
        </w:rPr>
        <w:drawing>
          <wp:anchor distT="0" distB="0" distL="114300" distR="114300" simplePos="0" relativeHeight="251659776" behindDoc="0" locked="0" layoutInCell="1" allowOverlap="1" wp14:anchorId="56F3D1AB" wp14:editId="329560BB">
            <wp:simplePos x="0" y="0"/>
            <wp:positionH relativeFrom="rightMargin">
              <wp:posOffset>-28575</wp:posOffset>
            </wp:positionH>
            <wp:positionV relativeFrom="paragraph">
              <wp:posOffset>-605790</wp:posOffset>
            </wp:positionV>
            <wp:extent cx="523875" cy="684445"/>
            <wp:effectExtent l="0" t="0" r="0" b="1905"/>
            <wp:wrapNone/>
            <wp:docPr id="6" name="Picture 6" descr="The official logo for the National Park Service showing an illustration of a Sequioa tree, mountain, river, and bison within an arrowhea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official logo for the National Park Service showing an illustration of a Sequioa tree, mountain, river, and bison within an arrowhead shap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3875" cy="684445"/>
                    </a:xfrm>
                    <a:prstGeom prst="rect">
                      <a:avLst/>
                    </a:prstGeom>
                    <a:solidFill>
                      <a:schemeClr val="tx1"/>
                    </a:solidFill>
                    <a:ln>
                      <a:noFill/>
                    </a:ln>
                  </pic:spPr>
                </pic:pic>
              </a:graphicData>
            </a:graphic>
            <wp14:sizeRelH relativeFrom="page">
              <wp14:pctWidth>0</wp14:pctWidth>
            </wp14:sizeRelH>
            <wp14:sizeRelV relativeFrom="page">
              <wp14:pctHeight>0</wp14:pctHeight>
            </wp14:sizeRelV>
          </wp:anchor>
        </w:drawing>
      </w:r>
    </w:p>
    <w:p w14:paraId="470AA811" w14:textId="72A7CBF0" w:rsidR="00D309D0" w:rsidRDefault="00E249E8">
      <w:r>
        <w:rPr>
          <w:noProof/>
        </w:rPr>
        <mc:AlternateContent>
          <mc:Choice Requires="wps">
            <w:drawing>
              <wp:anchor distT="0" distB="0" distL="114300" distR="114300" simplePos="0" relativeHeight="251668992" behindDoc="1" locked="0" layoutInCell="1" allowOverlap="1" wp14:anchorId="0FCB4A78" wp14:editId="4EBC2FD1">
                <wp:simplePos x="0" y="0"/>
                <wp:positionH relativeFrom="margin">
                  <wp:posOffset>-295275</wp:posOffset>
                </wp:positionH>
                <wp:positionV relativeFrom="paragraph">
                  <wp:posOffset>98425</wp:posOffset>
                </wp:positionV>
                <wp:extent cx="6518275" cy="400050"/>
                <wp:effectExtent l="0" t="0" r="15875" b="19050"/>
                <wp:wrapNone/>
                <wp:docPr id="4" name="Rectangle 4"/>
                <wp:cNvGraphicFramePr/>
                <a:graphic xmlns:a="http://schemas.openxmlformats.org/drawingml/2006/main">
                  <a:graphicData uri="http://schemas.microsoft.com/office/word/2010/wordprocessingShape">
                    <wps:wsp>
                      <wps:cNvSpPr/>
                      <wps:spPr>
                        <a:xfrm>
                          <a:off x="0" y="0"/>
                          <a:ext cx="6518275" cy="40005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2C319C" w14:textId="6D7B3915" w:rsidR="006E1DA3" w:rsidRDefault="0002409C" w:rsidP="006E1DA3">
                            <w:pPr>
                              <w:jc w:val="center"/>
                            </w:pPr>
                            <w:r>
                              <w:rPr>
                                <w:rFonts w:cs="Calibri"/>
                                <w:b/>
                                <w:bCs/>
                                <w:color w:val="000000" w:themeColor="text1"/>
                                <w:sz w:val="36"/>
                                <w:szCs w:val="36"/>
                              </w:rPr>
                              <w:t>NPS Careers: High School Ranger-led Classroom Program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B4A78" id="Rectangle 4" o:spid="_x0000_s1028" style="position:absolute;margin-left:-23.25pt;margin-top:7.75pt;width:513.25pt;height:31.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" fillcolor="#ffc000" strokecolor="#1f3763 [1604]" strokeweight="1pt">
                <v:textbox>
                  <w:txbxContent>
                    <w:p w14:paraId="252C319C" w14:textId="6D7B3915" w:rsidR="006E1DA3" w:rsidRDefault="0002409C" w:rsidP="006E1DA3">
                      <w:pPr>
                        <w:jc w:val="center"/>
                      </w:pPr>
                      <w:r>
                        <w:rPr>
                          <w:rFonts w:cs="Calibri"/>
                          <w:b/>
                          <w:bCs/>
                          <w:color w:val="000000" w:themeColor="text1"/>
                          <w:sz w:val="36"/>
                          <w:szCs w:val="36"/>
                        </w:rPr>
                        <w:t>NPS Careers: High School Ranger-led Classroom Program</w:t>
                      </w:r>
                    </w:p>
                  </w:txbxContent>
                </v:textbox>
                <w10:wrap anchorx="margin"/>
              </v:rect>
            </w:pict>
          </mc:Fallback>
        </mc:AlternateContent>
      </w:r>
    </w:p>
    <w:p w14:paraId="089AA441" w14:textId="77777777" w:rsidR="006E1DA3" w:rsidRDefault="006E1DA3" w:rsidP="00C512D0">
      <w:pPr>
        <w:rPr>
          <w:i/>
          <w:iCs/>
        </w:rPr>
      </w:pPr>
    </w:p>
    <w:p w14:paraId="0926E49D" w14:textId="77777777" w:rsidR="00897A1D" w:rsidRPr="00897A1D" w:rsidRDefault="00897A1D" w:rsidP="00DB542C">
      <w:pPr>
        <w:ind w:left="-450" w:right="-450"/>
        <w:rPr>
          <w:i/>
          <w:iCs/>
          <w:sz w:val="16"/>
          <w:szCs w:val="16"/>
        </w:rPr>
      </w:pPr>
    </w:p>
    <w:p w14:paraId="5AB82F1D" w14:textId="77777777" w:rsidR="009E456F" w:rsidRPr="009E456F" w:rsidRDefault="009E456F" w:rsidP="00DB542C">
      <w:pPr>
        <w:ind w:left="-450" w:right="-450"/>
        <w:rPr>
          <w:i/>
          <w:iCs/>
          <w:sz w:val="12"/>
          <w:szCs w:val="12"/>
        </w:rPr>
      </w:pPr>
    </w:p>
    <w:p w14:paraId="16ED02A0" w14:textId="1A2F3FE9" w:rsidR="00DF4000" w:rsidRPr="00FF6E8D" w:rsidRDefault="005915A4" w:rsidP="00DB542C">
      <w:pPr>
        <w:ind w:left="-450" w:right="-450"/>
        <w:rPr>
          <w:i/>
          <w:iCs/>
        </w:rPr>
      </w:pPr>
      <w:r>
        <w:rPr>
          <w:i/>
          <w:iCs/>
        </w:rPr>
        <w:t>Students</w:t>
      </w:r>
      <w:r w:rsidR="0002409C">
        <w:rPr>
          <w:i/>
          <w:iCs/>
        </w:rPr>
        <w:t xml:space="preserve"> </w:t>
      </w:r>
      <w:bookmarkStart w:id="0" w:name="_Hlk132893576"/>
      <w:r w:rsidR="0002409C">
        <w:rPr>
          <w:i/>
          <w:iCs/>
        </w:rPr>
        <w:t>learn about the National Park Service, work divisions within parks, and the wide variety of careers in the National Park Service.</w:t>
      </w:r>
      <w:r w:rsidR="00E57A94">
        <w:rPr>
          <w:i/>
          <w:iCs/>
        </w:rPr>
        <w:t xml:space="preserve"> </w:t>
      </w:r>
      <w:bookmarkEnd w:id="0"/>
      <w:r w:rsidR="0002409C">
        <w:rPr>
          <w:i/>
          <w:iCs/>
        </w:rPr>
        <w:t>They also learn about internship opportunities with public lands agencies.</w:t>
      </w:r>
    </w:p>
    <w:p w14:paraId="40E9D2D4" w14:textId="77777777" w:rsidR="00E249E8" w:rsidRPr="009E456F" w:rsidRDefault="00E249E8" w:rsidP="00897A1D">
      <w:pPr>
        <w:ind w:left="-360" w:firstLine="180"/>
        <w:rPr>
          <w:b/>
          <w:bCs/>
          <w:sz w:val="12"/>
          <w:szCs w:val="12"/>
        </w:rPr>
      </w:pPr>
    </w:p>
    <w:p w14:paraId="1016F1F8" w14:textId="6F8AE2B6" w:rsidR="00354775" w:rsidRDefault="00354775" w:rsidP="00897A1D">
      <w:pPr>
        <w:ind w:left="-360" w:firstLine="180"/>
      </w:pPr>
      <w:r w:rsidRPr="00DE0CE4">
        <w:rPr>
          <w:b/>
          <w:bCs/>
        </w:rPr>
        <w:t>Timeframe</w:t>
      </w:r>
      <w:r>
        <w:t xml:space="preserve">: </w:t>
      </w:r>
      <w:r w:rsidR="0002409C">
        <w:t>45</w:t>
      </w:r>
      <w:r w:rsidR="00C512D0">
        <w:t>-</w:t>
      </w:r>
      <w:r w:rsidR="0002409C">
        <w:t>60</w:t>
      </w:r>
      <w:r>
        <w:t xml:space="preserve"> minute</w:t>
      </w:r>
      <w:r w:rsidR="0061288C">
        <w:t>s</w:t>
      </w:r>
    </w:p>
    <w:tbl>
      <w:tblPr>
        <w:tblpPr w:vertAnchor="page" w:horzAnchor="margin" w:tblpXSpec="center" w:tblpY="3916"/>
        <w:tblW w:w="10363" w:type="dxa"/>
        <w:tblBorders>
          <w:top w:val="single" w:sz="12" w:space="0" w:color="auto"/>
          <w:left w:val="single" w:sz="12" w:space="0" w:color="auto"/>
          <w:bottom w:val="single" w:sz="12" w:space="0" w:color="auto"/>
          <w:right w:val="single" w:sz="12" w:space="0" w:color="auto"/>
          <w:insideH w:val="single" w:sz="2" w:space="0" w:color="auto"/>
        </w:tblBorders>
        <w:tblLook w:val="04A0" w:firstRow="1" w:lastRow="0" w:firstColumn="1" w:lastColumn="0" w:noHBand="0" w:noVBand="1"/>
      </w:tblPr>
      <w:tblGrid>
        <w:gridCol w:w="10363"/>
      </w:tblGrid>
      <w:tr w:rsidR="009E456F" w14:paraId="26DEFA9D" w14:textId="77777777" w:rsidTr="009E456F">
        <w:trPr>
          <w:trHeight w:val="502"/>
        </w:trPr>
        <w:tc>
          <w:tcPr>
            <w:tcW w:w="10363" w:type="dxa"/>
          </w:tcPr>
          <w:p w14:paraId="1ED32FD7" w14:textId="7EE8F5A5" w:rsidR="009E456F" w:rsidRPr="00741F37" w:rsidRDefault="009E456F" w:rsidP="00A86FE3">
            <w:pPr>
              <w:ind w:left="-103" w:firstLine="90"/>
              <w:rPr>
                <w:rFonts w:asciiTheme="minorHAnsi" w:hAnsiTheme="minorHAnsi"/>
                <w:b/>
                <w:bCs/>
                <w:sz w:val="20"/>
                <w:szCs w:val="20"/>
              </w:rPr>
            </w:pPr>
            <w:bookmarkStart w:id="1" w:name="_Hlk132964470"/>
            <w:r w:rsidRPr="00741F37">
              <w:rPr>
                <w:rFonts w:asciiTheme="minorHAnsi" w:hAnsiTheme="minorHAnsi"/>
                <w:b/>
                <w:bCs/>
                <w:sz w:val="20"/>
                <w:szCs w:val="20"/>
              </w:rPr>
              <w:t xml:space="preserve">Goal:  </w:t>
            </w:r>
            <w:r w:rsidRPr="00741F37">
              <w:rPr>
                <w:rFonts w:asciiTheme="minorHAnsi" w:hAnsiTheme="minorHAnsi"/>
                <w:sz w:val="20"/>
                <w:szCs w:val="20"/>
              </w:rPr>
              <w:t xml:space="preserve">Gain an </w:t>
            </w:r>
            <w:r w:rsidR="00A86FE3">
              <w:rPr>
                <w:rFonts w:asciiTheme="minorHAnsi" w:hAnsiTheme="minorHAnsi"/>
                <w:sz w:val="20"/>
                <w:szCs w:val="20"/>
              </w:rPr>
              <w:t>understanding of the National Park Service and its mission. Gain an understanding of the wide variety of career and internship opportunities with the NPS.</w:t>
            </w:r>
          </w:p>
        </w:tc>
      </w:tr>
      <w:tr w:rsidR="009E456F" w14:paraId="4AA382CA" w14:textId="77777777" w:rsidTr="009E456F">
        <w:trPr>
          <w:trHeight w:val="746"/>
        </w:trPr>
        <w:tc>
          <w:tcPr>
            <w:tcW w:w="10363" w:type="dxa"/>
          </w:tcPr>
          <w:p w14:paraId="534112A7" w14:textId="2DBC51C3" w:rsidR="009E456F" w:rsidRPr="00741F37" w:rsidRDefault="009E456F" w:rsidP="009E456F">
            <w:pPr>
              <w:rPr>
                <w:sz w:val="20"/>
                <w:szCs w:val="20"/>
              </w:rPr>
            </w:pPr>
            <w:r w:rsidRPr="00741F37">
              <w:rPr>
                <w:b/>
                <w:bCs/>
                <w:sz w:val="20"/>
                <w:szCs w:val="20"/>
              </w:rPr>
              <w:t>Objective</w:t>
            </w:r>
            <w:r w:rsidRPr="0043704B">
              <w:rPr>
                <w:b/>
                <w:bCs/>
                <w:sz w:val="20"/>
                <w:szCs w:val="20"/>
              </w:rPr>
              <w:t>s:</w:t>
            </w:r>
            <w:r w:rsidRPr="00741F37">
              <w:rPr>
                <w:sz w:val="20"/>
                <w:szCs w:val="20"/>
              </w:rPr>
              <w:t xml:space="preserve">  </w:t>
            </w:r>
          </w:p>
          <w:p w14:paraId="7CD35BB4" w14:textId="4CEF831B" w:rsidR="00A86FE3" w:rsidRPr="00A86FE3" w:rsidRDefault="00A86FE3" w:rsidP="00A86FE3">
            <w:pPr>
              <w:pStyle w:val="ListParagraph"/>
              <w:numPr>
                <w:ilvl w:val="0"/>
                <w:numId w:val="22"/>
              </w:numPr>
              <w:rPr>
                <w:sz w:val="20"/>
                <w:szCs w:val="20"/>
              </w:rPr>
            </w:pPr>
            <w:r w:rsidRPr="00A86FE3">
              <w:rPr>
                <w:sz w:val="20"/>
                <w:szCs w:val="20"/>
              </w:rPr>
              <w:t>Recognize the complexity of work done by NPS employees and interns.</w:t>
            </w:r>
          </w:p>
          <w:p w14:paraId="716F01C3" w14:textId="37009F44" w:rsidR="009E456F" w:rsidRPr="00A86FE3" w:rsidRDefault="00A86FE3" w:rsidP="009E456F">
            <w:pPr>
              <w:pStyle w:val="ListParagraph"/>
              <w:numPr>
                <w:ilvl w:val="0"/>
                <w:numId w:val="22"/>
              </w:numPr>
              <w:rPr>
                <w:sz w:val="20"/>
                <w:szCs w:val="20"/>
              </w:rPr>
            </w:pPr>
            <w:r>
              <w:rPr>
                <w:sz w:val="20"/>
                <w:szCs w:val="20"/>
              </w:rPr>
              <w:t>Become aware of the types of careers available in the NPS.</w:t>
            </w:r>
          </w:p>
        </w:tc>
      </w:tr>
      <w:tr w:rsidR="009E456F" w14:paraId="2A51E3E3" w14:textId="77777777" w:rsidTr="009E456F">
        <w:trPr>
          <w:trHeight w:val="990"/>
        </w:trPr>
        <w:tc>
          <w:tcPr>
            <w:tcW w:w="10363" w:type="dxa"/>
          </w:tcPr>
          <w:p w14:paraId="7DDD4DFB" w14:textId="77777777" w:rsidR="009E456F" w:rsidRPr="00741F37" w:rsidRDefault="009E456F" w:rsidP="009E456F">
            <w:pPr>
              <w:rPr>
                <w:b/>
                <w:bCs/>
                <w:sz w:val="20"/>
                <w:szCs w:val="20"/>
              </w:rPr>
            </w:pPr>
            <w:r w:rsidRPr="00741F37">
              <w:rPr>
                <w:b/>
                <w:bCs/>
                <w:sz w:val="20"/>
                <w:szCs w:val="20"/>
              </w:rPr>
              <w:t xml:space="preserve">Questions: </w:t>
            </w:r>
          </w:p>
          <w:p w14:paraId="2E0584C7" w14:textId="47516F52" w:rsidR="009E456F" w:rsidRPr="00741F37" w:rsidRDefault="009E456F" w:rsidP="009E456F">
            <w:pPr>
              <w:rPr>
                <w:sz w:val="20"/>
                <w:szCs w:val="20"/>
              </w:rPr>
            </w:pPr>
            <w:r w:rsidRPr="00741F37">
              <w:rPr>
                <w:sz w:val="20"/>
                <w:szCs w:val="20"/>
              </w:rPr>
              <w:t xml:space="preserve">1.  What </w:t>
            </w:r>
            <w:r w:rsidR="008D5BD5">
              <w:rPr>
                <w:sz w:val="20"/>
                <w:szCs w:val="20"/>
              </w:rPr>
              <w:t>are national parks</w:t>
            </w:r>
            <w:r w:rsidRPr="00741F37">
              <w:rPr>
                <w:sz w:val="20"/>
                <w:szCs w:val="20"/>
              </w:rPr>
              <w:t>?</w:t>
            </w:r>
          </w:p>
          <w:p w14:paraId="24C3A408" w14:textId="57646CF3" w:rsidR="009E456F" w:rsidRPr="00741F37" w:rsidRDefault="009E456F" w:rsidP="009E456F">
            <w:pPr>
              <w:rPr>
                <w:sz w:val="20"/>
                <w:szCs w:val="20"/>
              </w:rPr>
            </w:pPr>
            <w:r w:rsidRPr="00741F37">
              <w:rPr>
                <w:sz w:val="20"/>
                <w:szCs w:val="20"/>
              </w:rPr>
              <w:t xml:space="preserve">2.  Why </w:t>
            </w:r>
            <w:r w:rsidR="008D5BD5">
              <w:rPr>
                <w:sz w:val="20"/>
                <w:szCs w:val="20"/>
              </w:rPr>
              <w:t xml:space="preserve">are they significant to </w:t>
            </w:r>
            <w:r w:rsidR="00560788">
              <w:rPr>
                <w:sz w:val="20"/>
                <w:szCs w:val="20"/>
              </w:rPr>
              <w:t xml:space="preserve">the </w:t>
            </w:r>
            <w:r w:rsidR="008D5BD5">
              <w:rPr>
                <w:sz w:val="20"/>
                <w:szCs w:val="20"/>
              </w:rPr>
              <w:t>American identity</w:t>
            </w:r>
            <w:r w:rsidRPr="00741F37">
              <w:rPr>
                <w:sz w:val="20"/>
                <w:szCs w:val="20"/>
              </w:rPr>
              <w:t xml:space="preserve">? </w:t>
            </w:r>
          </w:p>
          <w:p w14:paraId="0078834D" w14:textId="4ED9F780" w:rsidR="009E456F" w:rsidRPr="00741F37" w:rsidRDefault="009E456F" w:rsidP="009E456F">
            <w:pPr>
              <w:rPr>
                <w:sz w:val="20"/>
                <w:szCs w:val="20"/>
              </w:rPr>
            </w:pPr>
            <w:r w:rsidRPr="00741F37">
              <w:rPr>
                <w:sz w:val="20"/>
                <w:szCs w:val="20"/>
              </w:rPr>
              <w:t xml:space="preserve">3.  </w:t>
            </w:r>
            <w:r w:rsidR="008D5BD5">
              <w:rPr>
                <w:sz w:val="20"/>
                <w:szCs w:val="20"/>
              </w:rPr>
              <w:t>What are some careers in the NPS, and why does the NPS need people working in these fields</w:t>
            </w:r>
            <w:r w:rsidRPr="00741F37">
              <w:rPr>
                <w:sz w:val="20"/>
                <w:szCs w:val="20"/>
              </w:rPr>
              <w:t>?</w:t>
            </w:r>
          </w:p>
        </w:tc>
      </w:tr>
      <w:tr w:rsidR="009E456F" w14:paraId="38D97542" w14:textId="77777777" w:rsidTr="009E456F">
        <w:trPr>
          <w:trHeight w:val="1318"/>
        </w:trPr>
        <w:tc>
          <w:tcPr>
            <w:tcW w:w="10363" w:type="dxa"/>
          </w:tcPr>
          <w:p w14:paraId="22A036D0" w14:textId="77777777" w:rsidR="009E456F" w:rsidRPr="00741F37" w:rsidRDefault="009E456F" w:rsidP="009E456F">
            <w:pPr>
              <w:rPr>
                <w:b/>
                <w:bCs/>
                <w:sz w:val="20"/>
                <w:szCs w:val="20"/>
              </w:rPr>
            </w:pPr>
            <w:r w:rsidRPr="00741F37">
              <w:rPr>
                <w:b/>
                <w:bCs/>
                <w:sz w:val="20"/>
                <w:szCs w:val="20"/>
              </w:rPr>
              <w:t>Takeaways:</w:t>
            </w:r>
          </w:p>
          <w:p w14:paraId="555387CD" w14:textId="7ECBFDEA" w:rsidR="008D5BD5" w:rsidRDefault="009E456F" w:rsidP="009E456F">
            <w:pPr>
              <w:pStyle w:val="ListParagraph"/>
              <w:numPr>
                <w:ilvl w:val="0"/>
                <w:numId w:val="14"/>
              </w:numPr>
              <w:ind w:left="240" w:hanging="210"/>
              <w:rPr>
                <w:rFonts w:asciiTheme="minorHAnsi" w:hAnsiTheme="minorHAnsi" w:cstheme="minorHAnsi"/>
                <w:sz w:val="20"/>
                <w:szCs w:val="20"/>
              </w:rPr>
            </w:pPr>
            <w:r w:rsidRPr="00741F37">
              <w:rPr>
                <w:rFonts w:asciiTheme="minorHAnsi" w:hAnsiTheme="minorHAnsi" w:cstheme="minorHAnsi"/>
                <w:sz w:val="20"/>
                <w:szCs w:val="20"/>
              </w:rPr>
              <w:t xml:space="preserve"> </w:t>
            </w:r>
            <w:r w:rsidR="008D5BD5">
              <w:rPr>
                <w:rFonts w:asciiTheme="minorHAnsi" w:hAnsiTheme="minorHAnsi" w:cstheme="minorHAnsi"/>
                <w:sz w:val="20"/>
                <w:szCs w:val="20"/>
              </w:rPr>
              <w:t>The NPS protects natural and cultural resources, and allows for the enjoyment of those resources, which can be a difficult balance.</w:t>
            </w:r>
          </w:p>
          <w:p w14:paraId="0E31CB4F" w14:textId="77777777" w:rsidR="009E456F" w:rsidRDefault="008D5BD5" w:rsidP="009E456F">
            <w:pPr>
              <w:pStyle w:val="ListParagraph"/>
              <w:numPr>
                <w:ilvl w:val="0"/>
                <w:numId w:val="14"/>
              </w:numPr>
              <w:ind w:left="240" w:hanging="210"/>
              <w:rPr>
                <w:rFonts w:asciiTheme="minorHAnsi" w:hAnsiTheme="minorHAnsi" w:cstheme="minorHAnsi"/>
                <w:sz w:val="20"/>
                <w:szCs w:val="20"/>
              </w:rPr>
            </w:pPr>
            <w:r>
              <w:rPr>
                <w:rFonts w:asciiTheme="minorHAnsi" w:hAnsiTheme="minorHAnsi" w:cstheme="minorHAnsi"/>
                <w:sz w:val="20"/>
                <w:szCs w:val="20"/>
              </w:rPr>
              <w:t xml:space="preserve">There are a wide variety of permanent and temporary jobs in the NPS, offering many learning and career opportunities. </w:t>
            </w:r>
          </w:p>
          <w:p w14:paraId="1E22D1DB" w14:textId="2A8382CA" w:rsidR="008D5BD5" w:rsidRPr="00741F37" w:rsidRDefault="008D5BD5" w:rsidP="009E456F">
            <w:pPr>
              <w:pStyle w:val="ListParagraph"/>
              <w:numPr>
                <w:ilvl w:val="0"/>
                <w:numId w:val="14"/>
              </w:numPr>
              <w:ind w:left="240" w:hanging="210"/>
              <w:rPr>
                <w:rFonts w:asciiTheme="minorHAnsi" w:hAnsiTheme="minorHAnsi" w:cstheme="minorHAnsi"/>
                <w:sz w:val="20"/>
                <w:szCs w:val="20"/>
              </w:rPr>
            </w:pPr>
            <w:r>
              <w:rPr>
                <w:rFonts w:asciiTheme="minorHAnsi" w:hAnsiTheme="minorHAnsi" w:cstheme="minorHAnsi"/>
                <w:sz w:val="20"/>
                <w:szCs w:val="20"/>
              </w:rPr>
              <w:t>There are numerous internship opportunities for students and youth. Internships are a great way to gain work experience and begin on a career path.</w:t>
            </w:r>
          </w:p>
        </w:tc>
      </w:tr>
    </w:tbl>
    <w:bookmarkEnd w:id="1"/>
    <w:p w14:paraId="30602851" w14:textId="799525D9" w:rsidR="00E249E8" w:rsidRDefault="00F71943" w:rsidP="00E249E8">
      <w:pPr>
        <w:ind w:left="-180"/>
        <w:rPr>
          <w:b/>
          <w:bCs/>
        </w:rPr>
      </w:pPr>
      <w:r>
        <w:rPr>
          <w:b/>
          <w:bCs/>
          <w:noProof/>
        </w:rPr>
        <mc:AlternateContent>
          <mc:Choice Requires="wps">
            <w:drawing>
              <wp:anchor distT="0" distB="0" distL="114300" distR="114300" simplePos="0" relativeHeight="251664384" behindDoc="0" locked="1" layoutInCell="1" allowOverlap="1" wp14:anchorId="62BF69A8" wp14:editId="03AD9DF4">
                <wp:simplePos x="0" y="0"/>
                <wp:positionH relativeFrom="page">
                  <wp:posOffset>5048250</wp:posOffset>
                </wp:positionH>
                <wp:positionV relativeFrom="topMargin">
                  <wp:posOffset>436245</wp:posOffset>
                </wp:positionV>
                <wp:extent cx="1552575" cy="552450"/>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C374049" w14:textId="77777777" w:rsidR="00F71943" w:rsidRDefault="00F71943" w:rsidP="00F71943">
                            <w:pPr>
                              <w:pStyle w:val="Blackband-DOINPS"/>
                            </w:pPr>
                            <w:r>
                              <w:t>National Park Service</w:t>
                            </w:r>
                          </w:p>
                          <w:p w14:paraId="7EAA09C1" w14:textId="77777777" w:rsidR="00F71943" w:rsidRDefault="00F71943" w:rsidP="00F71943">
                            <w:pPr>
                              <w:pStyle w:val="Blackband-DOINPS"/>
                            </w:pPr>
                            <w:smartTag w:uri="urn:schemas-microsoft-com:office:smarttags" w:element="place">
                              <w:smartTag w:uri="urn:schemas-microsoft-com:office:smarttags" w:element="country-region">
                                <w:r>
                                  <w:t>U.S.</w:t>
                                </w:r>
                              </w:smartTag>
                            </w:smartTag>
                            <w:r>
                              <w:t xml:space="preserve"> Department of the Interior</w:t>
                            </w:r>
                          </w:p>
                          <w:p w14:paraId="5C453E20" w14:textId="77777777" w:rsidR="00F71943" w:rsidRDefault="00F71943" w:rsidP="00F71943">
                            <w:pPr>
                              <w:pStyle w:val="Blackband-DOINPS"/>
                            </w:pPr>
                          </w:p>
                          <w:p w14:paraId="670E8D84" w14:textId="5652753D" w:rsidR="00F71943" w:rsidRDefault="00F71943" w:rsidP="00F71943">
                            <w:pPr>
                              <w:pStyle w:val="Blackband-DOINPS"/>
                            </w:pPr>
                            <w:r>
                              <w:t>A</w:t>
                            </w:r>
                            <w:r w:rsidR="007210BB">
                              <w:t>z</w:t>
                            </w:r>
                            <w:r>
                              <w:t>tec, NM</w:t>
                            </w:r>
                          </w:p>
                          <w:p w14:paraId="3457E0A3" w14:textId="77777777" w:rsidR="00F71943" w:rsidRDefault="00F71943" w:rsidP="00F71943">
                            <w:pPr>
                              <w:pStyle w:val="Blackband-DOINPS"/>
                            </w:pPr>
                          </w:p>
                          <w:p w14:paraId="2A51A555" w14:textId="77777777" w:rsidR="00F71943" w:rsidRDefault="00F71943" w:rsidP="00F71943">
                            <w:pPr>
                              <w:pStyle w:val="Blackband-DOINPS"/>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F69A8" id="Text Box 10" o:spid="_x0000_s1029" type="#_x0000_t202" style="position:absolute;left:0;text-align:left;margin-left:397.5pt;margin-top:34.35pt;width:122.25pt;height:4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" filled="f" stroked="f" strokeweight="0">
                <v:textbox inset="0,0,0,0">
                  <w:txbxContent>
                    <w:p w14:paraId="4C374049" w14:textId="77777777" w:rsidR="00F71943" w:rsidRDefault="00F71943" w:rsidP="00F71943">
                      <w:pPr>
                        <w:pStyle w:val="Blackband-DOINPS"/>
                      </w:pPr>
                      <w:r>
                        <w:t>National Park Service</w:t>
                      </w:r>
                    </w:p>
                    <w:p w14:paraId="7EAA09C1" w14:textId="77777777" w:rsidR="00F71943" w:rsidRDefault="00F71943" w:rsidP="00F71943">
                      <w:pPr>
                        <w:pStyle w:val="Blackband-DOINPS"/>
                      </w:pPr>
                      <w:smartTag w:uri="urn:schemas-microsoft-com:office:smarttags" w:element="country-region">
                        <w:smartTag w:uri="urn:schemas-microsoft-com:office:smarttags" w:element="place">
                          <w:r>
                            <w:t>U.S.</w:t>
                          </w:r>
                        </w:smartTag>
                      </w:smartTag>
                      <w:r>
                        <w:t xml:space="preserve"> Department of the Interior</w:t>
                      </w:r>
                    </w:p>
                    <w:p w14:paraId="5C453E20" w14:textId="77777777" w:rsidR="00F71943" w:rsidRDefault="00F71943" w:rsidP="00F71943">
                      <w:pPr>
                        <w:pStyle w:val="Blackband-DOINPS"/>
                      </w:pPr>
                    </w:p>
                    <w:p w14:paraId="670E8D84" w14:textId="5652753D" w:rsidR="00F71943" w:rsidRDefault="00F71943" w:rsidP="00F71943">
                      <w:pPr>
                        <w:pStyle w:val="Blackband-DOINPS"/>
                      </w:pPr>
                      <w:r>
                        <w:t>A</w:t>
                      </w:r>
                      <w:r w:rsidR="007210BB">
                        <w:t>z</w:t>
                      </w:r>
                      <w:r>
                        <w:t>tec, NM</w:t>
                      </w:r>
                    </w:p>
                    <w:p w14:paraId="3457E0A3" w14:textId="77777777" w:rsidR="00F71943" w:rsidRDefault="00F71943" w:rsidP="00F71943">
                      <w:pPr>
                        <w:pStyle w:val="Blackband-DOINPS"/>
                      </w:pPr>
                    </w:p>
                    <w:p w14:paraId="2A51A555" w14:textId="77777777" w:rsidR="00F71943" w:rsidRDefault="00F71943" w:rsidP="00F71943">
                      <w:pPr>
                        <w:pStyle w:val="Blackband-DOINPS"/>
                      </w:pPr>
                      <w:r>
                        <w:t xml:space="preserve"> </w:t>
                      </w:r>
                    </w:p>
                  </w:txbxContent>
                </v:textbox>
                <w10:wrap anchorx="page" anchory="margin"/>
                <w10:anchorlock/>
              </v:shape>
            </w:pict>
          </mc:Fallback>
        </mc:AlternateContent>
      </w:r>
      <w:r w:rsidR="0061288C" w:rsidRPr="00DE0CE4">
        <w:rPr>
          <w:b/>
          <w:bCs/>
        </w:rPr>
        <w:t>Location:</w:t>
      </w:r>
      <w:r w:rsidR="0061288C">
        <w:t xml:space="preserve"> </w:t>
      </w:r>
      <w:r w:rsidR="00A86FE3">
        <w:t>Classrooms, community centers, virtual</w:t>
      </w:r>
    </w:p>
    <w:tbl>
      <w:tblPr>
        <w:tblpPr w:leftFromText="144" w:rightFromText="144" w:vertAnchor="page" w:horzAnchor="margin" w:tblpXSpec="center" w:tblpY="7696"/>
        <w:tblW w:w="0" w:type="auto"/>
        <w:shd w:val="clear" w:color="auto" w:fill="FFF2CC" w:themeFill="accent4" w:themeFillTint="33"/>
        <w:tblLook w:val="04A0" w:firstRow="1" w:lastRow="0" w:firstColumn="1" w:lastColumn="0" w:noHBand="0" w:noVBand="1"/>
      </w:tblPr>
      <w:tblGrid>
        <w:gridCol w:w="2155"/>
        <w:gridCol w:w="1710"/>
        <w:gridCol w:w="1398"/>
      </w:tblGrid>
      <w:tr w:rsidR="009E456F" w14:paraId="365D01C9" w14:textId="77777777" w:rsidTr="009E456F">
        <w:trPr>
          <w:trHeight w:val="1160"/>
        </w:trPr>
        <w:tc>
          <w:tcPr>
            <w:tcW w:w="2155" w:type="dxa"/>
            <w:shd w:val="clear" w:color="auto" w:fill="FFF2CC" w:themeFill="accent4" w:themeFillTint="33"/>
          </w:tcPr>
          <w:p w14:paraId="745406B9" w14:textId="77777777" w:rsidR="009E456F" w:rsidRPr="00F873D6" w:rsidRDefault="009E456F" w:rsidP="009E456F">
            <w:pPr>
              <w:rPr>
                <w:rFonts w:asciiTheme="majorHAnsi" w:hAnsiTheme="majorHAnsi" w:cstheme="majorHAnsi"/>
                <w:b/>
                <w:bCs/>
              </w:rPr>
            </w:pPr>
            <w:bookmarkStart w:id="2" w:name="_Hlk129766651"/>
            <w:r w:rsidRPr="00F873D6">
              <w:rPr>
                <w:rFonts w:asciiTheme="majorHAnsi" w:hAnsiTheme="majorHAnsi" w:cstheme="majorHAnsi"/>
                <w:b/>
                <w:bCs/>
              </w:rPr>
              <w:t>V</w:t>
            </w:r>
            <w:r>
              <w:rPr>
                <w:rFonts w:asciiTheme="majorHAnsi" w:hAnsiTheme="majorHAnsi" w:cstheme="majorHAnsi"/>
                <w:b/>
                <w:bCs/>
              </w:rPr>
              <w:t>ocabulary</w:t>
            </w:r>
          </w:p>
          <w:p w14:paraId="5B65C8AB" w14:textId="7CB61DD2" w:rsidR="009E456F" w:rsidRPr="00D16E1B" w:rsidRDefault="008D5BD5" w:rsidP="009E456F">
            <w:pPr>
              <w:rPr>
                <w:rFonts w:asciiTheme="minorHAnsi" w:hAnsiTheme="minorHAnsi"/>
              </w:rPr>
            </w:pPr>
            <w:r>
              <w:rPr>
                <w:rFonts w:asciiTheme="minorHAnsi" w:hAnsiTheme="minorHAnsi"/>
              </w:rPr>
              <w:t>National Park vs State, County, City Park</w:t>
            </w:r>
          </w:p>
        </w:tc>
        <w:tc>
          <w:tcPr>
            <w:tcW w:w="1710" w:type="dxa"/>
            <w:shd w:val="clear" w:color="auto" w:fill="FFF2CC" w:themeFill="accent4" w:themeFillTint="33"/>
          </w:tcPr>
          <w:p w14:paraId="6AD02C86" w14:textId="77777777" w:rsidR="009E456F" w:rsidRDefault="009E456F" w:rsidP="009E456F">
            <w:pPr>
              <w:rPr>
                <w:rFonts w:asciiTheme="minorHAnsi" w:hAnsiTheme="minorHAnsi"/>
              </w:rPr>
            </w:pPr>
          </w:p>
          <w:p w14:paraId="5503EE75" w14:textId="1E7188E7" w:rsidR="00737136" w:rsidRDefault="00737136" w:rsidP="009E456F">
            <w:pPr>
              <w:rPr>
                <w:rFonts w:cs="Calibri"/>
              </w:rPr>
            </w:pPr>
            <w:r>
              <w:rPr>
                <w:rFonts w:cs="Calibri"/>
              </w:rPr>
              <w:t>Federal Lands</w:t>
            </w:r>
          </w:p>
          <w:p w14:paraId="6FCC3BB7" w14:textId="707BB60C" w:rsidR="00737136" w:rsidRDefault="00737136" w:rsidP="009E456F">
            <w:pPr>
              <w:rPr>
                <w:rFonts w:cs="Calibri"/>
              </w:rPr>
            </w:pPr>
            <w:r>
              <w:rPr>
                <w:rFonts w:cs="Calibri"/>
              </w:rPr>
              <w:t>Organic Act</w:t>
            </w:r>
          </w:p>
          <w:p w14:paraId="5D9321DD" w14:textId="24F5933A" w:rsidR="009E456F" w:rsidRPr="0010258C" w:rsidRDefault="00737136" w:rsidP="009E456F">
            <w:pPr>
              <w:rPr>
                <w:rFonts w:cs="Calibri"/>
              </w:rPr>
            </w:pPr>
            <w:r>
              <w:rPr>
                <w:rFonts w:cs="Calibri"/>
              </w:rPr>
              <w:t>Antiquities Act</w:t>
            </w:r>
            <w:r w:rsidR="009E456F">
              <w:rPr>
                <w:rFonts w:cs="Calibri"/>
              </w:rPr>
              <w:t xml:space="preserve"> </w:t>
            </w:r>
          </w:p>
        </w:tc>
        <w:tc>
          <w:tcPr>
            <w:tcW w:w="900" w:type="dxa"/>
            <w:shd w:val="clear" w:color="auto" w:fill="FFF2CC" w:themeFill="accent4" w:themeFillTint="33"/>
          </w:tcPr>
          <w:p w14:paraId="70870B73" w14:textId="77777777" w:rsidR="009E456F" w:rsidRDefault="009E456F" w:rsidP="009E456F">
            <w:pPr>
              <w:rPr>
                <w:rFonts w:cs="Calibri"/>
              </w:rPr>
            </w:pPr>
          </w:p>
          <w:p w14:paraId="6DB4AD82" w14:textId="77777777" w:rsidR="009E456F" w:rsidRDefault="00737136" w:rsidP="009E456F">
            <w:pPr>
              <w:rPr>
                <w:rFonts w:cs="Calibri"/>
              </w:rPr>
            </w:pPr>
            <w:r>
              <w:rPr>
                <w:rFonts w:cs="Calibri"/>
              </w:rPr>
              <w:t>Conservation</w:t>
            </w:r>
          </w:p>
          <w:p w14:paraId="588661A6" w14:textId="2209E3FA" w:rsidR="00737136" w:rsidRDefault="00737136" w:rsidP="009E456F">
            <w:pPr>
              <w:rPr>
                <w:rFonts w:cs="Calibri"/>
              </w:rPr>
            </w:pPr>
            <w:r>
              <w:rPr>
                <w:rFonts w:cs="Calibri"/>
              </w:rPr>
              <w:t>Preservation</w:t>
            </w:r>
          </w:p>
        </w:tc>
      </w:tr>
      <w:bookmarkEnd w:id="2"/>
    </w:tbl>
    <w:p w14:paraId="353B06A7" w14:textId="77777777" w:rsidR="00572AAB" w:rsidRDefault="00572AAB" w:rsidP="00CE0BBD">
      <w:pPr>
        <w:ind w:hanging="90"/>
        <w:rPr>
          <w:b/>
          <w:bCs/>
        </w:rPr>
      </w:pPr>
    </w:p>
    <w:p w14:paraId="54021CFF" w14:textId="1A05B662" w:rsidR="00D459D5" w:rsidRDefault="006E1DA3" w:rsidP="006E1DA3">
      <w:pPr>
        <w:ind w:left="2160"/>
        <w:rPr>
          <w:b/>
          <w:bCs/>
        </w:rPr>
      </w:pPr>
      <w:r>
        <w:rPr>
          <w:b/>
          <w:bCs/>
        </w:rPr>
        <w:tab/>
      </w:r>
    </w:p>
    <w:tbl>
      <w:tblPr>
        <w:tblStyle w:val="TableGrid"/>
        <w:tblpPr w:leftFromText="187" w:rightFromText="187" w:vertAnchor="page" w:horzAnchor="margin" w:tblpXSpec="center" w:tblpY="9031"/>
        <w:tblW w:w="10576" w:type="dxa"/>
        <w:shd w:val="pct12" w:color="auto" w:fill="auto"/>
        <w:tblLook w:val="04A0" w:firstRow="1" w:lastRow="0" w:firstColumn="1" w:lastColumn="0" w:noHBand="0" w:noVBand="1"/>
      </w:tblPr>
      <w:tblGrid>
        <w:gridCol w:w="1180"/>
        <w:gridCol w:w="5840"/>
        <w:gridCol w:w="3556"/>
      </w:tblGrid>
      <w:tr w:rsidR="000447BF" w14:paraId="7CD23ABB" w14:textId="77777777" w:rsidTr="000447BF">
        <w:trPr>
          <w:trHeight w:val="313"/>
        </w:trPr>
        <w:tc>
          <w:tcPr>
            <w:tcW w:w="1180" w:type="dxa"/>
            <w:shd w:val="pct37" w:color="auto" w:fill="auto"/>
          </w:tcPr>
          <w:p w14:paraId="14E21667" w14:textId="376CF16B" w:rsidR="000447BF" w:rsidRPr="00387C2C" w:rsidRDefault="000447BF" w:rsidP="009E456F">
            <w:pPr>
              <w:jc w:val="center"/>
              <w:rPr>
                <w:rFonts w:asciiTheme="minorHAnsi" w:hAnsiTheme="minorHAnsi"/>
                <w:b/>
                <w:bCs/>
              </w:rPr>
            </w:pPr>
          </w:p>
        </w:tc>
        <w:tc>
          <w:tcPr>
            <w:tcW w:w="5840" w:type="dxa"/>
            <w:shd w:val="pct37" w:color="auto" w:fill="auto"/>
          </w:tcPr>
          <w:p w14:paraId="6C68C3FD" w14:textId="697675C7" w:rsidR="000447BF" w:rsidRPr="00387C2C" w:rsidRDefault="000447BF" w:rsidP="009E456F">
            <w:pPr>
              <w:jc w:val="center"/>
              <w:rPr>
                <w:rFonts w:asciiTheme="minorHAnsi" w:hAnsiTheme="minorHAnsi" w:cstheme="minorHAnsi"/>
                <w:b/>
                <w:bCs/>
                <w:sz w:val="22"/>
                <w:szCs w:val="22"/>
              </w:rPr>
            </w:pPr>
            <w:r w:rsidRPr="000447BF">
              <w:rPr>
                <w:rFonts w:asciiTheme="minorHAnsi" w:hAnsiTheme="minorHAnsi" w:cstheme="minorHAnsi"/>
                <w:b/>
                <w:bCs/>
                <w:sz w:val="22"/>
                <w:szCs w:val="22"/>
              </w:rPr>
              <w:t>Connecting with 4</w:t>
            </w:r>
            <w:r w:rsidRPr="000447BF">
              <w:rPr>
                <w:rFonts w:asciiTheme="minorHAnsi" w:hAnsiTheme="minorHAnsi" w:cstheme="minorHAnsi"/>
                <w:b/>
                <w:bCs/>
                <w:sz w:val="22"/>
                <w:szCs w:val="22"/>
                <w:vertAlign w:val="superscript"/>
              </w:rPr>
              <w:t>th</w:t>
            </w:r>
            <w:r w:rsidRPr="000447BF">
              <w:rPr>
                <w:rFonts w:asciiTheme="minorHAnsi" w:hAnsiTheme="minorHAnsi" w:cstheme="minorHAnsi"/>
                <w:b/>
                <w:bCs/>
                <w:sz w:val="22"/>
                <w:szCs w:val="22"/>
              </w:rPr>
              <w:t xml:space="preserve"> Grade Curriculum Standards</w:t>
            </w:r>
          </w:p>
        </w:tc>
        <w:tc>
          <w:tcPr>
            <w:tcW w:w="3556" w:type="dxa"/>
            <w:shd w:val="pct37" w:color="auto" w:fill="auto"/>
          </w:tcPr>
          <w:p w14:paraId="0A33B5CD" w14:textId="77777777" w:rsidR="000447BF" w:rsidRPr="000447BF" w:rsidRDefault="000447BF" w:rsidP="009E456F">
            <w:pPr>
              <w:jc w:val="center"/>
              <w:rPr>
                <w:rFonts w:asciiTheme="minorHAnsi" w:hAnsiTheme="minorHAnsi"/>
                <w:b/>
                <w:bCs/>
              </w:rPr>
            </w:pPr>
            <w:r w:rsidRPr="000447BF">
              <w:rPr>
                <w:rFonts w:asciiTheme="minorHAnsi" w:hAnsiTheme="minorHAnsi"/>
                <w:b/>
                <w:bCs/>
              </w:rPr>
              <w:t>NM CORE and Anchor Standards</w:t>
            </w:r>
          </w:p>
        </w:tc>
      </w:tr>
      <w:tr w:rsidR="009E456F" w14:paraId="0739E0A7" w14:textId="77777777" w:rsidTr="000447BF">
        <w:trPr>
          <w:trHeight w:val="313"/>
        </w:trPr>
        <w:tc>
          <w:tcPr>
            <w:tcW w:w="1180" w:type="dxa"/>
            <w:shd w:val="pct5" w:color="auto" w:fill="auto"/>
          </w:tcPr>
          <w:p w14:paraId="28242028" w14:textId="77777777" w:rsidR="009E456F" w:rsidRPr="00741F37" w:rsidRDefault="009E456F" w:rsidP="009E456F">
            <w:pPr>
              <w:rPr>
                <w:rFonts w:asciiTheme="minorHAnsi" w:hAnsiTheme="minorHAnsi" w:cstheme="minorHAnsi"/>
              </w:rPr>
            </w:pPr>
            <w:r w:rsidRPr="00741F37">
              <w:rPr>
                <w:rFonts w:asciiTheme="minorHAnsi" w:hAnsiTheme="minorHAnsi" w:cstheme="minorHAnsi"/>
              </w:rPr>
              <w:t>Social Studies</w:t>
            </w:r>
          </w:p>
        </w:tc>
        <w:tc>
          <w:tcPr>
            <w:tcW w:w="5840" w:type="dxa"/>
            <w:shd w:val="pct5" w:color="auto" w:fill="auto"/>
          </w:tcPr>
          <w:p w14:paraId="5D2A621F" w14:textId="77777777" w:rsidR="009E456F" w:rsidRDefault="00C930FC" w:rsidP="009E456F">
            <w:pPr>
              <w:pStyle w:val="ListParagraph"/>
              <w:numPr>
                <w:ilvl w:val="0"/>
                <w:numId w:val="15"/>
              </w:numPr>
              <w:rPr>
                <w:rFonts w:asciiTheme="minorHAnsi" w:hAnsiTheme="minorHAnsi" w:cstheme="minorHAnsi"/>
                <w:sz w:val="20"/>
                <w:szCs w:val="20"/>
              </w:rPr>
            </w:pPr>
            <w:r w:rsidRPr="00C930FC">
              <w:rPr>
                <w:rFonts w:asciiTheme="minorHAnsi" w:hAnsiTheme="minorHAnsi" w:cstheme="minorHAnsi"/>
                <w:sz w:val="20"/>
                <w:szCs w:val="20"/>
              </w:rPr>
              <w:t>9-12.Civ.1. Create compelling questions representing key ideas within the disciplines.</w:t>
            </w:r>
          </w:p>
          <w:p w14:paraId="56DEC218" w14:textId="77777777" w:rsidR="00C930FC" w:rsidRDefault="00C930FC" w:rsidP="00C930FC">
            <w:pPr>
              <w:pStyle w:val="ListParagraph"/>
              <w:numPr>
                <w:ilvl w:val="0"/>
                <w:numId w:val="15"/>
              </w:numPr>
              <w:rPr>
                <w:rFonts w:asciiTheme="minorHAnsi" w:hAnsiTheme="minorHAnsi" w:cstheme="minorHAnsi"/>
                <w:sz w:val="20"/>
                <w:szCs w:val="20"/>
              </w:rPr>
            </w:pPr>
            <w:r w:rsidRPr="00C930FC">
              <w:rPr>
                <w:rFonts w:asciiTheme="minorHAnsi" w:hAnsiTheme="minorHAnsi" w:cstheme="minorHAnsi"/>
                <w:sz w:val="20"/>
                <w:szCs w:val="20"/>
              </w:rPr>
              <w:t>9-12.Civ.13. Distinguish the powers and responsibilities of local, state, Indigenous, national, and</w:t>
            </w:r>
            <w:r>
              <w:rPr>
                <w:rFonts w:asciiTheme="minorHAnsi" w:hAnsiTheme="minorHAnsi" w:cstheme="minorHAnsi"/>
                <w:sz w:val="20"/>
                <w:szCs w:val="20"/>
              </w:rPr>
              <w:t xml:space="preserve"> </w:t>
            </w:r>
            <w:r w:rsidRPr="00C930FC">
              <w:rPr>
                <w:rFonts w:asciiTheme="minorHAnsi" w:hAnsiTheme="minorHAnsi" w:cstheme="minorHAnsi"/>
                <w:sz w:val="20"/>
                <w:szCs w:val="20"/>
              </w:rPr>
              <w:t>international civic and political institutions.</w:t>
            </w:r>
          </w:p>
          <w:p w14:paraId="75EE69FB" w14:textId="77777777" w:rsidR="00E60F3C" w:rsidRDefault="00E60F3C" w:rsidP="00E60F3C">
            <w:pPr>
              <w:pStyle w:val="ListParagraph"/>
              <w:numPr>
                <w:ilvl w:val="0"/>
                <w:numId w:val="15"/>
              </w:numPr>
              <w:rPr>
                <w:rFonts w:asciiTheme="minorHAnsi" w:hAnsiTheme="minorHAnsi" w:cstheme="minorHAnsi"/>
                <w:sz w:val="20"/>
                <w:szCs w:val="20"/>
              </w:rPr>
            </w:pPr>
            <w:r w:rsidRPr="00E60F3C">
              <w:rPr>
                <w:rFonts w:asciiTheme="minorHAnsi" w:hAnsiTheme="minorHAnsi" w:cstheme="minorHAnsi"/>
                <w:sz w:val="20"/>
                <w:szCs w:val="20"/>
              </w:rPr>
              <w:t>9-12.Civ.24. Evaluate procedures for making governmental decisions at the local, state, national, and</w:t>
            </w:r>
            <w:r>
              <w:rPr>
                <w:rFonts w:asciiTheme="minorHAnsi" w:hAnsiTheme="minorHAnsi" w:cstheme="minorHAnsi"/>
                <w:sz w:val="20"/>
                <w:szCs w:val="20"/>
              </w:rPr>
              <w:t xml:space="preserve"> </w:t>
            </w:r>
            <w:r w:rsidRPr="00E60F3C">
              <w:rPr>
                <w:rFonts w:asciiTheme="minorHAnsi" w:hAnsiTheme="minorHAnsi" w:cstheme="minorHAnsi"/>
                <w:sz w:val="20"/>
                <w:szCs w:val="20"/>
              </w:rPr>
              <w:t>international levels in terms of the civic purposes achieved.</w:t>
            </w:r>
          </w:p>
          <w:p w14:paraId="08BB4BAC" w14:textId="77777777" w:rsidR="00376C39" w:rsidRDefault="00376C39" w:rsidP="00E60F3C">
            <w:pPr>
              <w:pStyle w:val="ListParagraph"/>
              <w:numPr>
                <w:ilvl w:val="0"/>
                <w:numId w:val="15"/>
              </w:numPr>
              <w:rPr>
                <w:rFonts w:asciiTheme="minorHAnsi" w:hAnsiTheme="minorHAnsi" w:cstheme="minorHAnsi"/>
                <w:sz w:val="20"/>
                <w:szCs w:val="20"/>
              </w:rPr>
            </w:pPr>
            <w:r w:rsidRPr="00376C39">
              <w:rPr>
                <w:rFonts w:asciiTheme="minorHAnsi" w:hAnsiTheme="minorHAnsi" w:cstheme="minorHAnsi"/>
                <w:sz w:val="20"/>
                <w:szCs w:val="20"/>
              </w:rPr>
              <w:t>9-12.Civ.34. Apply civic dispositions and democratic principles when working with others.</w:t>
            </w:r>
          </w:p>
          <w:p w14:paraId="19390056" w14:textId="77777777" w:rsidR="006D15D7" w:rsidRDefault="006D15D7" w:rsidP="00E60F3C">
            <w:pPr>
              <w:pStyle w:val="ListParagraph"/>
              <w:numPr>
                <w:ilvl w:val="0"/>
                <w:numId w:val="15"/>
              </w:numPr>
              <w:rPr>
                <w:rFonts w:asciiTheme="minorHAnsi" w:hAnsiTheme="minorHAnsi" w:cstheme="minorHAnsi"/>
                <w:sz w:val="20"/>
                <w:szCs w:val="20"/>
              </w:rPr>
            </w:pPr>
            <w:r w:rsidRPr="006D15D7">
              <w:rPr>
                <w:rFonts w:asciiTheme="minorHAnsi" w:hAnsiTheme="minorHAnsi" w:cstheme="minorHAnsi"/>
                <w:sz w:val="20"/>
                <w:szCs w:val="20"/>
              </w:rPr>
              <w:t>9-12.Civ.49. Take informed action to improve your community</w:t>
            </w:r>
          </w:p>
          <w:p w14:paraId="3E5973F6" w14:textId="77777777" w:rsidR="00B65C74" w:rsidRPr="00B65C74" w:rsidRDefault="00B65C74" w:rsidP="00B65C74">
            <w:pPr>
              <w:pStyle w:val="ListParagraph"/>
              <w:numPr>
                <w:ilvl w:val="0"/>
                <w:numId w:val="15"/>
              </w:numPr>
              <w:rPr>
                <w:rFonts w:asciiTheme="minorHAnsi" w:hAnsiTheme="minorHAnsi" w:cstheme="minorHAnsi"/>
                <w:sz w:val="20"/>
                <w:szCs w:val="20"/>
              </w:rPr>
            </w:pPr>
            <w:r w:rsidRPr="00B65C74">
              <w:rPr>
                <w:rFonts w:asciiTheme="minorHAnsi" w:hAnsiTheme="minorHAnsi" w:cstheme="minorHAnsi"/>
                <w:sz w:val="20"/>
                <w:szCs w:val="20"/>
              </w:rPr>
              <w:t>9-12.Geo.18. Interpret the reciprocal relationship between physical, geographical locations and the patterns</w:t>
            </w:r>
            <w:r>
              <w:rPr>
                <w:rFonts w:asciiTheme="minorHAnsi" w:hAnsiTheme="minorHAnsi" w:cstheme="minorHAnsi"/>
                <w:sz w:val="20"/>
                <w:szCs w:val="20"/>
              </w:rPr>
              <w:t xml:space="preserve"> </w:t>
            </w:r>
            <w:r w:rsidRPr="00B65C74">
              <w:rPr>
                <w:rFonts w:asciiTheme="minorHAnsi" w:hAnsiTheme="minorHAnsi"/>
                <w:sz w:val="20"/>
                <w:szCs w:val="20"/>
              </w:rPr>
              <w:t>and processes humans create within them</w:t>
            </w:r>
            <w:r>
              <w:rPr>
                <w:rFonts w:asciiTheme="minorHAnsi" w:hAnsiTheme="minorHAnsi"/>
                <w:sz w:val="20"/>
                <w:szCs w:val="20"/>
              </w:rPr>
              <w:t>.</w:t>
            </w:r>
          </w:p>
          <w:p w14:paraId="6525A996" w14:textId="77777777" w:rsidR="00B65C74" w:rsidRPr="00B65C74" w:rsidRDefault="00B65C74" w:rsidP="00B65C74">
            <w:pPr>
              <w:pStyle w:val="ListParagraph"/>
              <w:numPr>
                <w:ilvl w:val="0"/>
                <w:numId w:val="15"/>
              </w:numPr>
              <w:rPr>
                <w:rFonts w:asciiTheme="minorHAnsi" w:hAnsiTheme="minorHAnsi" w:cstheme="minorHAnsi"/>
                <w:sz w:val="20"/>
                <w:szCs w:val="20"/>
              </w:rPr>
            </w:pPr>
            <w:r w:rsidRPr="00B65C74">
              <w:rPr>
                <w:rFonts w:asciiTheme="minorHAnsi" w:hAnsiTheme="minorHAnsi" w:cstheme="minorHAnsi"/>
                <w:sz w:val="20"/>
                <w:szCs w:val="20"/>
              </w:rPr>
              <w:t>9-12.Geo.19. Evaluate the process of place-making and the development of place-based identity.</w:t>
            </w:r>
          </w:p>
          <w:p w14:paraId="0D911DAC" w14:textId="360C50EE" w:rsidR="00BA2595" w:rsidRPr="00BA2595" w:rsidRDefault="00BA2595" w:rsidP="007D0687">
            <w:pPr>
              <w:pStyle w:val="ListParagraph"/>
              <w:numPr>
                <w:ilvl w:val="0"/>
                <w:numId w:val="15"/>
              </w:numPr>
              <w:rPr>
                <w:rFonts w:asciiTheme="minorHAnsi" w:hAnsiTheme="minorHAnsi" w:cstheme="minorHAnsi"/>
                <w:sz w:val="20"/>
                <w:szCs w:val="20"/>
              </w:rPr>
            </w:pPr>
            <w:r w:rsidRPr="00BA2595">
              <w:rPr>
                <w:rFonts w:asciiTheme="minorHAnsi" w:hAnsiTheme="minorHAnsi" w:cstheme="minorHAnsi"/>
                <w:sz w:val="20"/>
                <w:szCs w:val="20"/>
              </w:rPr>
              <w:t>9-12.US.11. Use disciplinary and interdisciplinary lenses to understand the characteristics and causes of local, regional, and global problems; instances of such problems in multiple contexts; and challenges and opportunities faced by those trying to address these problems over time and place.</w:t>
            </w:r>
          </w:p>
          <w:p w14:paraId="53B55D53" w14:textId="77777777" w:rsidR="00B65C74" w:rsidRDefault="00BA2595" w:rsidP="001D59C4">
            <w:pPr>
              <w:pStyle w:val="ListParagraph"/>
              <w:numPr>
                <w:ilvl w:val="0"/>
                <w:numId w:val="15"/>
              </w:numPr>
              <w:rPr>
                <w:rFonts w:asciiTheme="minorHAnsi" w:hAnsiTheme="minorHAnsi" w:cstheme="minorHAnsi"/>
                <w:sz w:val="20"/>
                <w:szCs w:val="20"/>
              </w:rPr>
            </w:pPr>
            <w:r w:rsidRPr="00BA2595">
              <w:rPr>
                <w:rFonts w:asciiTheme="minorHAnsi" w:hAnsiTheme="minorHAnsi" w:cstheme="minorHAnsi"/>
                <w:sz w:val="20"/>
                <w:szCs w:val="20"/>
              </w:rPr>
              <w:lastRenderedPageBreak/>
              <w:t>9-12.US.12. Apply a range of deliberative and democratic strategies and procedures to make decisions and</w:t>
            </w:r>
            <w:r w:rsidR="001D59C4">
              <w:rPr>
                <w:rFonts w:asciiTheme="minorHAnsi" w:hAnsiTheme="minorHAnsi" w:cstheme="minorHAnsi"/>
                <w:sz w:val="20"/>
                <w:szCs w:val="20"/>
              </w:rPr>
              <w:t xml:space="preserve"> </w:t>
            </w:r>
            <w:r w:rsidRPr="00BA2595">
              <w:rPr>
                <w:rFonts w:asciiTheme="minorHAnsi" w:hAnsiTheme="minorHAnsi" w:cstheme="minorHAnsi"/>
                <w:sz w:val="20"/>
                <w:szCs w:val="20"/>
              </w:rPr>
              <w:t>take action in their classrooms, schools, and out-of-school contexts.</w:t>
            </w:r>
          </w:p>
          <w:p w14:paraId="763F8004" w14:textId="77777777" w:rsidR="00AB5E8A" w:rsidRPr="00AB5E8A" w:rsidRDefault="00AB5E8A" w:rsidP="00AB5E8A">
            <w:pPr>
              <w:pStyle w:val="ListParagraph"/>
              <w:numPr>
                <w:ilvl w:val="0"/>
                <w:numId w:val="15"/>
              </w:numPr>
              <w:rPr>
                <w:rFonts w:asciiTheme="minorHAnsi" w:hAnsiTheme="minorHAnsi" w:cstheme="minorHAnsi"/>
                <w:sz w:val="20"/>
                <w:szCs w:val="20"/>
              </w:rPr>
            </w:pPr>
            <w:r w:rsidRPr="00AB5E8A">
              <w:rPr>
                <w:rFonts w:asciiTheme="minorHAnsi" w:hAnsiTheme="minorHAnsi" w:cstheme="minorHAnsi"/>
                <w:sz w:val="20"/>
                <w:szCs w:val="20"/>
              </w:rPr>
              <w:t>9-12.US.42. Describe how particular historical events and developments shape human processes and systems</w:t>
            </w:r>
          </w:p>
          <w:p w14:paraId="4377DD9E" w14:textId="77777777" w:rsidR="00AB5E8A" w:rsidRDefault="00AB5E8A" w:rsidP="00AB5E8A">
            <w:pPr>
              <w:pStyle w:val="ListParagraph"/>
              <w:numPr>
                <w:ilvl w:val="0"/>
                <w:numId w:val="15"/>
              </w:numPr>
              <w:rPr>
                <w:rFonts w:asciiTheme="minorHAnsi" w:hAnsiTheme="minorHAnsi" w:cstheme="minorHAnsi"/>
                <w:sz w:val="20"/>
                <w:szCs w:val="20"/>
              </w:rPr>
            </w:pPr>
            <w:r w:rsidRPr="00AB5E8A">
              <w:rPr>
                <w:rFonts w:asciiTheme="minorHAnsi" w:hAnsiTheme="minorHAnsi" w:cstheme="minorHAnsi"/>
                <w:sz w:val="20"/>
                <w:szCs w:val="20"/>
              </w:rPr>
              <w:t>between 1890 and 1920</w:t>
            </w:r>
            <w:r>
              <w:rPr>
                <w:rFonts w:asciiTheme="minorHAnsi" w:hAnsiTheme="minorHAnsi" w:cstheme="minorHAnsi"/>
                <w:sz w:val="20"/>
                <w:szCs w:val="20"/>
              </w:rPr>
              <w:t>.</w:t>
            </w:r>
          </w:p>
          <w:p w14:paraId="13C4CEC3" w14:textId="77777777" w:rsidR="00267833" w:rsidRDefault="00267833" w:rsidP="00267833">
            <w:pPr>
              <w:pStyle w:val="ListParagraph"/>
              <w:numPr>
                <w:ilvl w:val="0"/>
                <w:numId w:val="15"/>
              </w:numPr>
              <w:rPr>
                <w:rFonts w:asciiTheme="minorHAnsi" w:hAnsiTheme="minorHAnsi" w:cstheme="minorHAnsi"/>
                <w:sz w:val="20"/>
                <w:szCs w:val="20"/>
              </w:rPr>
            </w:pPr>
            <w:r w:rsidRPr="00267833">
              <w:rPr>
                <w:rFonts w:asciiTheme="minorHAnsi" w:hAnsiTheme="minorHAnsi" w:cstheme="minorHAnsi"/>
                <w:sz w:val="20"/>
                <w:szCs w:val="20"/>
              </w:rPr>
              <w:t>9-12.US.54. Analyze the governmental policies of the Progressive period, determine which problems they were</w:t>
            </w:r>
            <w:r>
              <w:rPr>
                <w:rFonts w:asciiTheme="minorHAnsi" w:hAnsiTheme="minorHAnsi" w:cstheme="minorHAnsi"/>
                <w:sz w:val="20"/>
                <w:szCs w:val="20"/>
              </w:rPr>
              <w:t xml:space="preserve"> </w:t>
            </w:r>
            <w:r w:rsidRPr="00267833">
              <w:rPr>
                <w:rFonts w:asciiTheme="minorHAnsi" w:hAnsiTheme="minorHAnsi" w:cstheme="minorHAnsi"/>
                <w:sz w:val="20"/>
                <w:szCs w:val="20"/>
              </w:rPr>
              <w:t>designed to solve, and assess their long- and short-term effectiveness.</w:t>
            </w:r>
          </w:p>
          <w:p w14:paraId="7CAB29FD" w14:textId="77777777" w:rsidR="00E0734D" w:rsidRPr="00E0734D" w:rsidRDefault="00E0734D" w:rsidP="00E0734D">
            <w:pPr>
              <w:pStyle w:val="ListParagraph"/>
              <w:numPr>
                <w:ilvl w:val="0"/>
                <w:numId w:val="15"/>
              </w:numPr>
              <w:rPr>
                <w:rFonts w:asciiTheme="minorHAnsi" w:hAnsiTheme="minorHAnsi" w:cstheme="minorHAnsi"/>
                <w:sz w:val="20"/>
                <w:szCs w:val="20"/>
              </w:rPr>
            </w:pPr>
            <w:r w:rsidRPr="00E0734D">
              <w:rPr>
                <w:rFonts w:asciiTheme="minorHAnsi" w:hAnsiTheme="minorHAnsi" w:cstheme="minorHAnsi"/>
                <w:sz w:val="20"/>
                <w:szCs w:val="20"/>
              </w:rPr>
              <w:t>9-12.US.130. Evaluate the role of the United States in contemporary global issues.</w:t>
            </w:r>
          </w:p>
          <w:p w14:paraId="429B9951" w14:textId="77777777" w:rsidR="00E0734D" w:rsidRDefault="00E0734D" w:rsidP="00E0734D">
            <w:pPr>
              <w:pStyle w:val="ListParagraph"/>
              <w:numPr>
                <w:ilvl w:val="0"/>
                <w:numId w:val="15"/>
              </w:numPr>
              <w:rPr>
                <w:rFonts w:asciiTheme="minorHAnsi" w:hAnsiTheme="minorHAnsi" w:cstheme="minorHAnsi"/>
                <w:sz w:val="20"/>
                <w:szCs w:val="20"/>
              </w:rPr>
            </w:pPr>
            <w:r w:rsidRPr="00E0734D">
              <w:rPr>
                <w:rFonts w:asciiTheme="minorHAnsi" w:hAnsiTheme="minorHAnsi" w:cstheme="minorHAnsi"/>
                <w:sz w:val="20"/>
                <w:szCs w:val="20"/>
              </w:rPr>
              <w:t>9-12 US.131. Evaluate the impacts of contemporary global issues on the United States.</w:t>
            </w:r>
          </w:p>
          <w:p w14:paraId="180865C4" w14:textId="379E9D72" w:rsidR="00E0734D" w:rsidRPr="00B65C74" w:rsidRDefault="00E0734D" w:rsidP="00E0734D">
            <w:pPr>
              <w:pStyle w:val="ListParagraph"/>
              <w:numPr>
                <w:ilvl w:val="0"/>
                <w:numId w:val="15"/>
              </w:numPr>
              <w:rPr>
                <w:rFonts w:asciiTheme="minorHAnsi" w:hAnsiTheme="minorHAnsi" w:cstheme="minorHAnsi"/>
                <w:sz w:val="20"/>
                <w:szCs w:val="20"/>
              </w:rPr>
            </w:pPr>
            <w:r w:rsidRPr="00E0734D">
              <w:rPr>
                <w:rFonts w:asciiTheme="minorHAnsi" w:hAnsiTheme="minorHAnsi" w:cstheme="minorHAnsi"/>
                <w:sz w:val="20"/>
                <w:szCs w:val="20"/>
              </w:rPr>
              <w:t>9-12.US.136. Analyze U.S. government policies to reduce climate disruption.</w:t>
            </w:r>
          </w:p>
        </w:tc>
        <w:tc>
          <w:tcPr>
            <w:tcW w:w="3556" w:type="dxa"/>
            <w:shd w:val="pct5" w:color="auto" w:fill="auto"/>
          </w:tcPr>
          <w:p w14:paraId="5D8F11B9" w14:textId="77777777" w:rsidR="009E456F" w:rsidRDefault="00C930FC" w:rsidP="009E456F">
            <w:pPr>
              <w:pStyle w:val="ListParagraph"/>
              <w:numPr>
                <w:ilvl w:val="0"/>
                <w:numId w:val="16"/>
              </w:numPr>
              <w:ind w:left="166" w:hanging="166"/>
              <w:rPr>
                <w:rFonts w:asciiTheme="minorHAnsi" w:hAnsiTheme="minorHAnsi"/>
                <w:sz w:val="20"/>
                <w:szCs w:val="20"/>
              </w:rPr>
            </w:pPr>
            <w:r>
              <w:rPr>
                <w:rFonts w:asciiTheme="minorHAnsi" w:hAnsiTheme="minorHAnsi"/>
                <w:sz w:val="20"/>
                <w:szCs w:val="20"/>
              </w:rPr>
              <w:lastRenderedPageBreak/>
              <w:t>Anchor Standard Inquiry 23</w:t>
            </w:r>
          </w:p>
          <w:p w14:paraId="11BEDD4C" w14:textId="77777777" w:rsidR="00C930FC" w:rsidRDefault="00C930FC" w:rsidP="00C930FC">
            <w:pPr>
              <w:pStyle w:val="ListParagraph"/>
              <w:ind w:left="166"/>
              <w:rPr>
                <w:rFonts w:asciiTheme="minorHAnsi" w:hAnsiTheme="minorHAnsi"/>
                <w:sz w:val="20"/>
                <w:szCs w:val="20"/>
              </w:rPr>
            </w:pPr>
          </w:p>
          <w:p w14:paraId="5A4FDFD4" w14:textId="1A06CBA3" w:rsidR="00C930FC" w:rsidRDefault="00C930FC" w:rsidP="009E456F">
            <w:pPr>
              <w:pStyle w:val="ListParagraph"/>
              <w:numPr>
                <w:ilvl w:val="0"/>
                <w:numId w:val="16"/>
              </w:numPr>
              <w:ind w:left="166" w:hanging="166"/>
              <w:rPr>
                <w:rFonts w:asciiTheme="minorHAnsi" w:hAnsiTheme="minorHAnsi"/>
                <w:sz w:val="20"/>
                <w:szCs w:val="20"/>
              </w:rPr>
            </w:pPr>
            <w:r>
              <w:rPr>
                <w:rFonts w:asciiTheme="minorHAnsi" w:hAnsiTheme="minorHAnsi"/>
                <w:sz w:val="20"/>
                <w:szCs w:val="20"/>
              </w:rPr>
              <w:t>Anchor Standard Civics 1</w:t>
            </w:r>
          </w:p>
          <w:p w14:paraId="0E5A23DA" w14:textId="77777777" w:rsidR="00E60F3C" w:rsidRPr="00E60F3C" w:rsidRDefault="00E60F3C" w:rsidP="00E60F3C">
            <w:pPr>
              <w:pStyle w:val="ListParagraph"/>
              <w:rPr>
                <w:rFonts w:asciiTheme="minorHAnsi" w:hAnsiTheme="minorHAnsi"/>
                <w:sz w:val="20"/>
                <w:szCs w:val="20"/>
              </w:rPr>
            </w:pPr>
          </w:p>
          <w:p w14:paraId="080904CC" w14:textId="77777777" w:rsidR="00E60F3C" w:rsidRDefault="00E60F3C" w:rsidP="00E60F3C">
            <w:pPr>
              <w:pStyle w:val="ListParagraph"/>
              <w:ind w:left="166"/>
              <w:rPr>
                <w:rFonts w:asciiTheme="minorHAnsi" w:hAnsiTheme="minorHAnsi"/>
                <w:sz w:val="20"/>
                <w:szCs w:val="20"/>
              </w:rPr>
            </w:pPr>
          </w:p>
          <w:p w14:paraId="1EE9E746" w14:textId="2999B031" w:rsidR="00E60F3C" w:rsidRDefault="00E60F3C" w:rsidP="009E456F">
            <w:pPr>
              <w:pStyle w:val="ListParagraph"/>
              <w:numPr>
                <w:ilvl w:val="0"/>
                <w:numId w:val="16"/>
              </w:numPr>
              <w:ind w:left="166" w:hanging="166"/>
              <w:rPr>
                <w:rFonts w:asciiTheme="minorHAnsi" w:hAnsiTheme="minorHAnsi"/>
                <w:sz w:val="20"/>
                <w:szCs w:val="20"/>
              </w:rPr>
            </w:pPr>
            <w:r>
              <w:rPr>
                <w:rFonts w:asciiTheme="minorHAnsi" w:hAnsiTheme="minorHAnsi"/>
                <w:sz w:val="20"/>
                <w:szCs w:val="20"/>
              </w:rPr>
              <w:t>Anchor Standards Civics 2</w:t>
            </w:r>
          </w:p>
          <w:p w14:paraId="6CDD4F1C" w14:textId="77777777" w:rsidR="00376C39" w:rsidRDefault="00376C39" w:rsidP="00376C39">
            <w:pPr>
              <w:pStyle w:val="ListParagraph"/>
              <w:ind w:left="166"/>
              <w:rPr>
                <w:rFonts w:asciiTheme="minorHAnsi" w:hAnsiTheme="minorHAnsi"/>
                <w:sz w:val="20"/>
                <w:szCs w:val="20"/>
              </w:rPr>
            </w:pPr>
          </w:p>
          <w:p w14:paraId="49A8FEF8" w14:textId="77777777" w:rsidR="00376C39" w:rsidRDefault="00376C39" w:rsidP="00376C39">
            <w:pPr>
              <w:pStyle w:val="ListParagraph"/>
              <w:ind w:left="166"/>
              <w:rPr>
                <w:rFonts w:asciiTheme="minorHAnsi" w:hAnsiTheme="minorHAnsi"/>
                <w:sz w:val="20"/>
                <w:szCs w:val="20"/>
              </w:rPr>
            </w:pPr>
          </w:p>
          <w:p w14:paraId="06C1B0B0" w14:textId="0130D6B1" w:rsidR="00376C39" w:rsidRDefault="00376C39" w:rsidP="009E456F">
            <w:pPr>
              <w:pStyle w:val="ListParagraph"/>
              <w:numPr>
                <w:ilvl w:val="0"/>
                <w:numId w:val="16"/>
              </w:numPr>
              <w:ind w:left="166" w:hanging="166"/>
              <w:rPr>
                <w:rFonts w:asciiTheme="minorHAnsi" w:hAnsiTheme="minorHAnsi"/>
                <w:sz w:val="20"/>
                <w:szCs w:val="20"/>
              </w:rPr>
            </w:pPr>
            <w:r>
              <w:rPr>
                <w:rFonts w:asciiTheme="minorHAnsi" w:hAnsiTheme="minorHAnsi"/>
                <w:sz w:val="20"/>
                <w:szCs w:val="20"/>
              </w:rPr>
              <w:t>Anchor Standards Civics 3</w:t>
            </w:r>
          </w:p>
          <w:p w14:paraId="2AD6D541" w14:textId="77777777" w:rsidR="006D15D7" w:rsidRDefault="006D15D7" w:rsidP="006D15D7">
            <w:pPr>
              <w:pStyle w:val="ListParagraph"/>
              <w:ind w:left="166"/>
              <w:rPr>
                <w:rFonts w:asciiTheme="minorHAnsi" w:hAnsiTheme="minorHAnsi"/>
                <w:sz w:val="20"/>
                <w:szCs w:val="20"/>
              </w:rPr>
            </w:pPr>
          </w:p>
          <w:p w14:paraId="254C208D" w14:textId="05322CE9" w:rsidR="00B65C74" w:rsidRPr="00B65C74" w:rsidRDefault="006D15D7" w:rsidP="00B65C74">
            <w:pPr>
              <w:pStyle w:val="ListParagraph"/>
              <w:numPr>
                <w:ilvl w:val="0"/>
                <w:numId w:val="16"/>
              </w:numPr>
              <w:ind w:left="166" w:hanging="166"/>
              <w:rPr>
                <w:rFonts w:asciiTheme="minorHAnsi" w:hAnsiTheme="minorHAnsi"/>
                <w:sz w:val="20"/>
                <w:szCs w:val="20"/>
              </w:rPr>
            </w:pPr>
            <w:r>
              <w:rPr>
                <w:rFonts w:asciiTheme="minorHAnsi" w:hAnsiTheme="minorHAnsi"/>
                <w:sz w:val="20"/>
                <w:szCs w:val="20"/>
              </w:rPr>
              <w:t>Anchor Standard Civis 4</w:t>
            </w:r>
          </w:p>
          <w:p w14:paraId="7EB29D5E" w14:textId="03241DE6" w:rsidR="00B65C74" w:rsidRDefault="00B65C74" w:rsidP="00B65C74">
            <w:pPr>
              <w:pStyle w:val="ListParagraph"/>
              <w:numPr>
                <w:ilvl w:val="0"/>
                <w:numId w:val="16"/>
              </w:numPr>
              <w:ind w:left="166" w:hanging="166"/>
              <w:rPr>
                <w:rFonts w:asciiTheme="minorHAnsi" w:hAnsiTheme="minorHAnsi"/>
                <w:sz w:val="20"/>
                <w:szCs w:val="20"/>
              </w:rPr>
            </w:pPr>
            <w:r>
              <w:rPr>
                <w:rFonts w:asciiTheme="minorHAnsi" w:hAnsiTheme="minorHAnsi"/>
                <w:sz w:val="20"/>
                <w:szCs w:val="20"/>
              </w:rPr>
              <w:t>Anchor Standard Geography 12</w:t>
            </w:r>
          </w:p>
          <w:p w14:paraId="7A6799AD" w14:textId="77777777" w:rsidR="00BA2595" w:rsidRDefault="00BA2595" w:rsidP="00BA2595">
            <w:pPr>
              <w:pStyle w:val="ListParagraph"/>
              <w:ind w:left="166"/>
              <w:rPr>
                <w:rFonts w:asciiTheme="minorHAnsi" w:hAnsiTheme="minorHAnsi"/>
                <w:sz w:val="20"/>
                <w:szCs w:val="20"/>
              </w:rPr>
            </w:pPr>
          </w:p>
          <w:p w14:paraId="7B2EDB2D" w14:textId="77777777" w:rsidR="00BA2595" w:rsidRDefault="00BA2595" w:rsidP="00BA2595">
            <w:pPr>
              <w:pStyle w:val="ListParagraph"/>
              <w:ind w:left="166"/>
              <w:rPr>
                <w:rFonts w:asciiTheme="minorHAnsi" w:hAnsiTheme="minorHAnsi"/>
                <w:sz w:val="20"/>
                <w:szCs w:val="20"/>
              </w:rPr>
            </w:pPr>
          </w:p>
          <w:p w14:paraId="1417AAAE" w14:textId="77777777" w:rsidR="00BA2595" w:rsidRDefault="00BA2595" w:rsidP="00BA2595">
            <w:pPr>
              <w:pStyle w:val="ListParagraph"/>
              <w:ind w:left="166"/>
              <w:rPr>
                <w:rFonts w:asciiTheme="minorHAnsi" w:hAnsiTheme="minorHAnsi"/>
                <w:sz w:val="20"/>
                <w:szCs w:val="20"/>
              </w:rPr>
            </w:pPr>
          </w:p>
          <w:p w14:paraId="4F447346" w14:textId="77777777" w:rsidR="00BA2595" w:rsidRDefault="00BA2595" w:rsidP="00BA2595">
            <w:pPr>
              <w:pStyle w:val="ListParagraph"/>
              <w:ind w:left="166"/>
              <w:rPr>
                <w:rFonts w:asciiTheme="minorHAnsi" w:hAnsiTheme="minorHAnsi"/>
                <w:sz w:val="20"/>
                <w:szCs w:val="20"/>
              </w:rPr>
            </w:pPr>
          </w:p>
          <w:p w14:paraId="2C779C3B" w14:textId="6AFB8C5B" w:rsidR="00BA2595" w:rsidRDefault="00BA2595" w:rsidP="00B65C74">
            <w:pPr>
              <w:pStyle w:val="ListParagraph"/>
              <w:numPr>
                <w:ilvl w:val="0"/>
                <w:numId w:val="16"/>
              </w:numPr>
              <w:ind w:left="166" w:hanging="166"/>
              <w:rPr>
                <w:rFonts w:asciiTheme="minorHAnsi" w:hAnsiTheme="minorHAnsi"/>
                <w:sz w:val="20"/>
                <w:szCs w:val="20"/>
              </w:rPr>
            </w:pPr>
            <w:r>
              <w:rPr>
                <w:rFonts w:asciiTheme="minorHAnsi" w:hAnsiTheme="minorHAnsi"/>
                <w:sz w:val="20"/>
                <w:szCs w:val="20"/>
              </w:rPr>
              <w:t>Anchor Standard History 27</w:t>
            </w:r>
          </w:p>
          <w:p w14:paraId="7D8DF62D" w14:textId="77777777" w:rsidR="001D59C4" w:rsidRDefault="001D59C4" w:rsidP="001D59C4">
            <w:pPr>
              <w:pStyle w:val="ListParagraph"/>
              <w:ind w:left="166"/>
              <w:rPr>
                <w:rFonts w:asciiTheme="minorHAnsi" w:hAnsiTheme="minorHAnsi"/>
                <w:sz w:val="20"/>
                <w:szCs w:val="20"/>
              </w:rPr>
            </w:pPr>
          </w:p>
          <w:p w14:paraId="4BB8C901" w14:textId="77777777" w:rsidR="001D59C4" w:rsidRDefault="001D59C4" w:rsidP="001D59C4">
            <w:pPr>
              <w:pStyle w:val="ListParagraph"/>
              <w:ind w:left="166"/>
              <w:rPr>
                <w:rFonts w:asciiTheme="minorHAnsi" w:hAnsiTheme="minorHAnsi"/>
                <w:sz w:val="20"/>
                <w:szCs w:val="20"/>
              </w:rPr>
            </w:pPr>
          </w:p>
          <w:p w14:paraId="321DA686" w14:textId="77777777" w:rsidR="001D59C4" w:rsidRDefault="001D59C4" w:rsidP="001D59C4">
            <w:pPr>
              <w:pStyle w:val="ListParagraph"/>
              <w:ind w:left="166"/>
              <w:rPr>
                <w:rFonts w:asciiTheme="minorHAnsi" w:hAnsiTheme="minorHAnsi"/>
                <w:sz w:val="20"/>
                <w:szCs w:val="20"/>
              </w:rPr>
            </w:pPr>
          </w:p>
          <w:p w14:paraId="6EA57E7B" w14:textId="77777777" w:rsidR="001D59C4" w:rsidRDefault="001D59C4" w:rsidP="001D59C4">
            <w:pPr>
              <w:pStyle w:val="ListParagraph"/>
              <w:ind w:left="166"/>
              <w:rPr>
                <w:rFonts w:asciiTheme="minorHAnsi" w:hAnsiTheme="minorHAnsi"/>
                <w:sz w:val="20"/>
                <w:szCs w:val="20"/>
              </w:rPr>
            </w:pPr>
          </w:p>
          <w:p w14:paraId="2C26855B" w14:textId="77777777" w:rsidR="001D59C4" w:rsidRDefault="001D59C4" w:rsidP="001D59C4">
            <w:pPr>
              <w:pStyle w:val="ListParagraph"/>
              <w:ind w:left="166"/>
              <w:rPr>
                <w:rFonts w:asciiTheme="minorHAnsi" w:hAnsiTheme="minorHAnsi"/>
                <w:sz w:val="20"/>
                <w:szCs w:val="20"/>
              </w:rPr>
            </w:pPr>
          </w:p>
          <w:p w14:paraId="329B1C4C" w14:textId="77777777" w:rsidR="001D59C4" w:rsidRDefault="001D59C4" w:rsidP="001D59C4">
            <w:pPr>
              <w:pStyle w:val="ListParagraph"/>
              <w:ind w:left="166"/>
              <w:rPr>
                <w:rFonts w:asciiTheme="minorHAnsi" w:hAnsiTheme="minorHAnsi"/>
                <w:sz w:val="20"/>
                <w:szCs w:val="20"/>
              </w:rPr>
            </w:pPr>
          </w:p>
          <w:p w14:paraId="2F20B059" w14:textId="5CD6AC41" w:rsidR="001D59C4" w:rsidRDefault="001D59C4" w:rsidP="00B65C74">
            <w:pPr>
              <w:pStyle w:val="ListParagraph"/>
              <w:numPr>
                <w:ilvl w:val="0"/>
                <w:numId w:val="16"/>
              </w:numPr>
              <w:ind w:left="166" w:hanging="166"/>
              <w:rPr>
                <w:rFonts w:asciiTheme="minorHAnsi" w:hAnsiTheme="minorHAnsi"/>
                <w:sz w:val="20"/>
                <w:szCs w:val="20"/>
              </w:rPr>
            </w:pPr>
            <w:r>
              <w:rPr>
                <w:rFonts w:asciiTheme="minorHAnsi" w:hAnsiTheme="minorHAnsi"/>
                <w:sz w:val="20"/>
                <w:szCs w:val="20"/>
              </w:rPr>
              <w:lastRenderedPageBreak/>
              <w:t>Anchor Standard History 27</w:t>
            </w:r>
          </w:p>
          <w:p w14:paraId="6F63CEF2" w14:textId="77777777" w:rsidR="00AB5E8A" w:rsidRDefault="00AB5E8A" w:rsidP="00AB5E8A">
            <w:pPr>
              <w:pStyle w:val="ListParagraph"/>
              <w:ind w:left="166"/>
              <w:rPr>
                <w:rFonts w:asciiTheme="minorHAnsi" w:hAnsiTheme="minorHAnsi"/>
                <w:sz w:val="20"/>
                <w:szCs w:val="20"/>
              </w:rPr>
            </w:pPr>
          </w:p>
          <w:p w14:paraId="214590E0" w14:textId="77777777" w:rsidR="00AB5E8A" w:rsidRDefault="00AB5E8A" w:rsidP="00AB5E8A">
            <w:pPr>
              <w:pStyle w:val="ListParagraph"/>
              <w:ind w:left="166"/>
              <w:rPr>
                <w:rFonts w:asciiTheme="minorHAnsi" w:hAnsiTheme="minorHAnsi"/>
                <w:sz w:val="20"/>
                <w:szCs w:val="20"/>
              </w:rPr>
            </w:pPr>
          </w:p>
          <w:p w14:paraId="24A3DF90" w14:textId="04D70DA6" w:rsidR="00AB5E8A" w:rsidRDefault="00AB5E8A" w:rsidP="00B65C74">
            <w:pPr>
              <w:pStyle w:val="ListParagraph"/>
              <w:numPr>
                <w:ilvl w:val="0"/>
                <w:numId w:val="16"/>
              </w:numPr>
              <w:ind w:left="166" w:hanging="166"/>
              <w:rPr>
                <w:rFonts w:asciiTheme="minorHAnsi" w:hAnsiTheme="minorHAnsi"/>
                <w:sz w:val="20"/>
                <w:szCs w:val="20"/>
              </w:rPr>
            </w:pPr>
            <w:r>
              <w:rPr>
                <w:rFonts w:asciiTheme="minorHAnsi" w:hAnsiTheme="minorHAnsi"/>
                <w:sz w:val="20"/>
                <w:szCs w:val="20"/>
              </w:rPr>
              <w:t>Anchor Standard Geography 14 Human Environmental Interactions and S</w:t>
            </w:r>
            <w:r w:rsidR="00267833">
              <w:rPr>
                <w:rFonts w:asciiTheme="minorHAnsi" w:hAnsiTheme="minorHAnsi"/>
                <w:sz w:val="20"/>
                <w:szCs w:val="20"/>
              </w:rPr>
              <w:t>u</w:t>
            </w:r>
            <w:r>
              <w:rPr>
                <w:rFonts w:asciiTheme="minorHAnsi" w:hAnsiTheme="minorHAnsi"/>
                <w:sz w:val="20"/>
                <w:szCs w:val="20"/>
              </w:rPr>
              <w:t>stainability</w:t>
            </w:r>
          </w:p>
          <w:p w14:paraId="4DBCA15B" w14:textId="0D300DE9" w:rsidR="00267833" w:rsidRDefault="00267833" w:rsidP="00B65C74">
            <w:pPr>
              <w:pStyle w:val="ListParagraph"/>
              <w:numPr>
                <w:ilvl w:val="0"/>
                <w:numId w:val="16"/>
              </w:numPr>
              <w:ind w:left="166" w:hanging="166"/>
              <w:rPr>
                <w:rFonts w:asciiTheme="minorHAnsi" w:hAnsiTheme="minorHAnsi"/>
                <w:sz w:val="20"/>
                <w:szCs w:val="20"/>
              </w:rPr>
            </w:pPr>
            <w:r>
              <w:rPr>
                <w:rFonts w:asciiTheme="minorHAnsi" w:hAnsiTheme="minorHAnsi"/>
                <w:sz w:val="20"/>
                <w:szCs w:val="20"/>
              </w:rPr>
              <w:t>Anchor Standard History 19</w:t>
            </w:r>
          </w:p>
          <w:p w14:paraId="76493A5F" w14:textId="77777777" w:rsidR="00E0734D" w:rsidRDefault="00E0734D" w:rsidP="00E0734D">
            <w:pPr>
              <w:pStyle w:val="ListParagraph"/>
              <w:ind w:left="166"/>
              <w:rPr>
                <w:rFonts w:asciiTheme="minorHAnsi" w:hAnsiTheme="minorHAnsi"/>
                <w:sz w:val="20"/>
                <w:szCs w:val="20"/>
              </w:rPr>
            </w:pPr>
          </w:p>
          <w:p w14:paraId="35B86378" w14:textId="77777777" w:rsidR="00E0734D" w:rsidRDefault="00E0734D" w:rsidP="00E0734D">
            <w:pPr>
              <w:pStyle w:val="ListParagraph"/>
              <w:ind w:left="166"/>
              <w:rPr>
                <w:rFonts w:asciiTheme="minorHAnsi" w:hAnsiTheme="minorHAnsi"/>
                <w:sz w:val="20"/>
                <w:szCs w:val="20"/>
              </w:rPr>
            </w:pPr>
          </w:p>
          <w:p w14:paraId="358F0734" w14:textId="77777777" w:rsidR="00E0734D" w:rsidRDefault="00E0734D" w:rsidP="00E0734D">
            <w:pPr>
              <w:pStyle w:val="ListParagraph"/>
              <w:ind w:left="166"/>
              <w:rPr>
                <w:rFonts w:asciiTheme="minorHAnsi" w:hAnsiTheme="minorHAnsi"/>
                <w:sz w:val="20"/>
                <w:szCs w:val="20"/>
              </w:rPr>
            </w:pPr>
          </w:p>
          <w:p w14:paraId="2817979D" w14:textId="7DCCD186" w:rsidR="00E0734D" w:rsidRDefault="00E0734D" w:rsidP="00B65C74">
            <w:pPr>
              <w:pStyle w:val="ListParagraph"/>
              <w:numPr>
                <w:ilvl w:val="0"/>
                <w:numId w:val="16"/>
              </w:numPr>
              <w:ind w:left="166" w:hanging="166"/>
              <w:rPr>
                <w:rFonts w:asciiTheme="minorHAnsi" w:hAnsiTheme="minorHAnsi"/>
                <w:sz w:val="20"/>
                <w:szCs w:val="20"/>
              </w:rPr>
            </w:pPr>
            <w:r>
              <w:rPr>
                <w:rFonts w:asciiTheme="minorHAnsi" w:hAnsiTheme="minorHAnsi"/>
                <w:sz w:val="20"/>
                <w:szCs w:val="20"/>
              </w:rPr>
              <w:t>Anchor Standard History 19</w:t>
            </w:r>
          </w:p>
          <w:p w14:paraId="0B9E4DE9" w14:textId="77777777" w:rsidR="00E0734D" w:rsidRDefault="00E0734D" w:rsidP="00E0734D">
            <w:pPr>
              <w:pStyle w:val="ListParagraph"/>
              <w:ind w:left="166"/>
              <w:rPr>
                <w:rFonts w:asciiTheme="minorHAnsi" w:hAnsiTheme="minorHAnsi"/>
                <w:sz w:val="20"/>
                <w:szCs w:val="20"/>
              </w:rPr>
            </w:pPr>
          </w:p>
          <w:p w14:paraId="5EABFF4C" w14:textId="4CA5B1AE" w:rsidR="00E0734D" w:rsidRDefault="00E0734D" w:rsidP="00B65C74">
            <w:pPr>
              <w:pStyle w:val="ListParagraph"/>
              <w:numPr>
                <w:ilvl w:val="0"/>
                <w:numId w:val="16"/>
              </w:numPr>
              <w:ind w:left="166" w:hanging="166"/>
              <w:rPr>
                <w:rFonts w:asciiTheme="minorHAnsi" w:hAnsiTheme="minorHAnsi"/>
                <w:sz w:val="20"/>
                <w:szCs w:val="20"/>
              </w:rPr>
            </w:pPr>
            <w:r>
              <w:rPr>
                <w:rFonts w:asciiTheme="minorHAnsi" w:hAnsiTheme="minorHAnsi"/>
                <w:sz w:val="20"/>
                <w:szCs w:val="20"/>
              </w:rPr>
              <w:t>Anchor Standard History 19</w:t>
            </w:r>
          </w:p>
          <w:p w14:paraId="0C548B97" w14:textId="77777777" w:rsidR="00E0734D" w:rsidRPr="00E0734D" w:rsidRDefault="00E0734D" w:rsidP="00E0734D">
            <w:pPr>
              <w:pStyle w:val="ListParagraph"/>
              <w:rPr>
                <w:rFonts w:asciiTheme="minorHAnsi" w:hAnsiTheme="minorHAnsi"/>
                <w:sz w:val="20"/>
                <w:szCs w:val="20"/>
              </w:rPr>
            </w:pPr>
          </w:p>
          <w:p w14:paraId="7D82571A" w14:textId="018CEFEA" w:rsidR="00E0734D" w:rsidRPr="00B65C74" w:rsidRDefault="00E0734D" w:rsidP="00B65C74">
            <w:pPr>
              <w:pStyle w:val="ListParagraph"/>
              <w:numPr>
                <w:ilvl w:val="0"/>
                <w:numId w:val="16"/>
              </w:numPr>
              <w:ind w:left="166" w:hanging="166"/>
              <w:rPr>
                <w:rFonts w:asciiTheme="minorHAnsi" w:hAnsiTheme="minorHAnsi"/>
                <w:sz w:val="20"/>
                <w:szCs w:val="20"/>
              </w:rPr>
            </w:pPr>
            <w:r>
              <w:rPr>
                <w:rFonts w:asciiTheme="minorHAnsi" w:hAnsiTheme="minorHAnsi"/>
                <w:sz w:val="20"/>
                <w:szCs w:val="20"/>
              </w:rPr>
              <w:t>Anchor Standard History 19</w:t>
            </w:r>
          </w:p>
          <w:p w14:paraId="4A8FBC5C" w14:textId="4D8D3A8A" w:rsidR="00C930FC" w:rsidRPr="00C930FC" w:rsidRDefault="00C930FC" w:rsidP="00C930FC">
            <w:pPr>
              <w:rPr>
                <w:rFonts w:asciiTheme="minorHAnsi" w:hAnsiTheme="minorHAnsi"/>
              </w:rPr>
            </w:pPr>
          </w:p>
        </w:tc>
      </w:tr>
      <w:tr w:rsidR="009E456F" w14:paraId="0215C2E7" w14:textId="77777777" w:rsidTr="000447BF">
        <w:trPr>
          <w:trHeight w:val="313"/>
        </w:trPr>
        <w:tc>
          <w:tcPr>
            <w:tcW w:w="1180" w:type="dxa"/>
            <w:shd w:val="pct5" w:color="auto" w:fill="auto"/>
          </w:tcPr>
          <w:p w14:paraId="526C283B" w14:textId="77777777" w:rsidR="009E456F" w:rsidRPr="00741F37" w:rsidRDefault="009E456F" w:rsidP="009E456F">
            <w:pPr>
              <w:rPr>
                <w:rFonts w:asciiTheme="minorHAnsi" w:hAnsiTheme="minorHAnsi" w:cstheme="minorHAnsi"/>
              </w:rPr>
            </w:pPr>
            <w:r w:rsidRPr="00741F37">
              <w:rPr>
                <w:rFonts w:asciiTheme="minorHAnsi" w:hAnsiTheme="minorHAnsi" w:cstheme="minorHAnsi"/>
              </w:rPr>
              <w:lastRenderedPageBreak/>
              <w:t>Science</w:t>
            </w:r>
          </w:p>
        </w:tc>
        <w:tc>
          <w:tcPr>
            <w:tcW w:w="5840" w:type="dxa"/>
            <w:shd w:val="pct5" w:color="auto" w:fill="auto"/>
          </w:tcPr>
          <w:p w14:paraId="5D078EF1" w14:textId="77777777" w:rsidR="009E456F" w:rsidRDefault="002210B0" w:rsidP="009E456F">
            <w:pPr>
              <w:numPr>
                <w:ilvl w:val="0"/>
                <w:numId w:val="17"/>
              </w:numPr>
              <w:contextualSpacing/>
              <w:rPr>
                <w:rFonts w:asciiTheme="minorHAnsi" w:hAnsiTheme="minorHAnsi"/>
              </w:rPr>
            </w:pPr>
            <w:r>
              <w:rPr>
                <w:rFonts w:asciiTheme="minorHAnsi" w:hAnsiTheme="minorHAnsi"/>
              </w:rPr>
              <w:t xml:space="preserve">The sustainability of human societies and the biodiversity that supports them require responsible management of natural resources. </w:t>
            </w:r>
          </w:p>
          <w:p w14:paraId="7118F158" w14:textId="77777777" w:rsidR="003F5558" w:rsidRDefault="003F5558" w:rsidP="009E456F">
            <w:pPr>
              <w:numPr>
                <w:ilvl w:val="0"/>
                <w:numId w:val="17"/>
              </w:numPr>
              <w:contextualSpacing/>
              <w:rPr>
                <w:rFonts w:asciiTheme="minorHAnsi" w:hAnsiTheme="minorHAnsi"/>
              </w:rPr>
            </w:pPr>
            <w:r>
              <w:rPr>
                <w:rFonts w:asciiTheme="minorHAnsi" w:hAnsiTheme="minorHAnsi"/>
              </w:rPr>
              <w:t>HS. Interdependent Relationships in Ecosystems</w:t>
            </w:r>
          </w:p>
          <w:p w14:paraId="3CA49977" w14:textId="77777777" w:rsidR="003F5558" w:rsidRPr="003F5558" w:rsidRDefault="003F5558" w:rsidP="003F5558">
            <w:pPr>
              <w:numPr>
                <w:ilvl w:val="0"/>
                <w:numId w:val="17"/>
              </w:numPr>
              <w:contextualSpacing/>
              <w:rPr>
                <w:rFonts w:asciiTheme="minorHAnsi" w:hAnsiTheme="minorHAnsi"/>
              </w:rPr>
            </w:pPr>
            <w:r w:rsidRPr="003F5558">
              <w:rPr>
                <w:rFonts w:asciiTheme="minorHAnsi" w:hAnsiTheme="minorHAnsi"/>
              </w:rPr>
              <w:t>Common Core State Standards Connections:</w:t>
            </w:r>
          </w:p>
          <w:p w14:paraId="49667A7B" w14:textId="585FBB68" w:rsidR="003F5558" w:rsidRPr="003F5558" w:rsidRDefault="003F5558" w:rsidP="009C1DD1">
            <w:pPr>
              <w:numPr>
                <w:ilvl w:val="0"/>
                <w:numId w:val="17"/>
              </w:numPr>
              <w:contextualSpacing/>
              <w:rPr>
                <w:rFonts w:asciiTheme="minorHAnsi" w:hAnsiTheme="minorHAnsi"/>
              </w:rPr>
            </w:pPr>
            <w:r w:rsidRPr="003F5558">
              <w:rPr>
                <w:rFonts w:asciiTheme="minorHAnsi" w:hAnsiTheme="minorHAnsi"/>
              </w:rPr>
              <w:t>ELA/Literacy – RST.9-10.8 Assess the extent to which the reasoning and evidence in a text support the author’s claim or a recommendation for solving a scientific or technical problem.</w:t>
            </w:r>
          </w:p>
          <w:p w14:paraId="7B75ABFA" w14:textId="77777777" w:rsidR="003F5558" w:rsidRPr="003F5558" w:rsidRDefault="003F5558" w:rsidP="003F5558">
            <w:pPr>
              <w:numPr>
                <w:ilvl w:val="0"/>
                <w:numId w:val="17"/>
              </w:numPr>
              <w:contextualSpacing/>
              <w:rPr>
                <w:rFonts w:asciiTheme="minorHAnsi" w:hAnsiTheme="minorHAnsi"/>
              </w:rPr>
            </w:pPr>
            <w:r w:rsidRPr="003F5558">
              <w:rPr>
                <w:rFonts w:asciiTheme="minorHAnsi" w:hAnsiTheme="minorHAnsi"/>
              </w:rPr>
              <w:t>RST.11-12.7 Integrate and evaluate multiple sources of information presented in diverse formats and media (e.g., quantitative data, video, multimedia) in order to address a question or solve a problem.</w:t>
            </w:r>
          </w:p>
          <w:p w14:paraId="6C539A37" w14:textId="77777777" w:rsidR="003F5558" w:rsidRPr="003F5558" w:rsidRDefault="003F5558" w:rsidP="003F5558">
            <w:pPr>
              <w:numPr>
                <w:ilvl w:val="0"/>
                <w:numId w:val="17"/>
              </w:numPr>
              <w:contextualSpacing/>
              <w:rPr>
                <w:rFonts w:asciiTheme="minorHAnsi" w:hAnsiTheme="minorHAnsi"/>
              </w:rPr>
            </w:pPr>
            <w:r w:rsidRPr="003F5558">
              <w:rPr>
                <w:rFonts w:asciiTheme="minorHAnsi" w:hAnsiTheme="minorHAnsi"/>
              </w:rPr>
              <w:t>RST.11-12.8 Evaluate the hypotheses, data, analysis, and conclusions in a science or technical text, verifying the data when possible and corroborating or challenging conclusions with other sources of information.</w:t>
            </w:r>
          </w:p>
          <w:p w14:paraId="451BCF68" w14:textId="5825B82E" w:rsidR="003F5558" w:rsidRPr="003F5558" w:rsidRDefault="003F5558" w:rsidP="005535EC">
            <w:pPr>
              <w:numPr>
                <w:ilvl w:val="0"/>
                <w:numId w:val="17"/>
              </w:numPr>
              <w:contextualSpacing/>
              <w:rPr>
                <w:rFonts w:asciiTheme="minorHAnsi" w:hAnsiTheme="minorHAnsi"/>
              </w:rPr>
            </w:pPr>
            <w:r w:rsidRPr="003F5558">
              <w:rPr>
                <w:rFonts w:asciiTheme="minorHAnsi" w:hAnsiTheme="minorHAnsi"/>
              </w:rPr>
              <w:t>WHST.9-12.7 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p>
          <w:p w14:paraId="56F0AED5" w14:textId="77777777" w:rsidR="003F5558" w:rsidRPr="003F5558" w:rsidRDefault="003F5558" w:rsidP="003F5558">
            <w:pPr>
              <w:numPr>
                <w:ilvl w:val="0"/>
                <w:numId w:val="17"/>
              </w:numPr>
              <w:contextualSpacing/>
              <w:rPr>
                <w:rFonts w:asciiTheme="minorHAnsi" w:hAnsiTheme="minorHAnsi"/>
              </w:rPr>
            </w:pPr>
            <w:r w:rsidRPr="003F5558">
              <w:rPr>
                <w:rFonts w:asciiTheme="minorHAnsi" w:hAnsiTheme="minorHAnsi"/>
              </w:rPr>
              <w:t>Mathematics –</w:t>
            </w:r>
          </w:p>
          <w:p w14:paraId="6A700A5A" w14:textId="77777777" w:rsidR="003F5558" w:rsidRPr="003F5558" w:rsidRDefault="003F5558" w:rsidP="003F5558">
            <w:pPr>
              <w:numPr>
                <w:ilvl w:val="0"/>
                <w:numId w:val="17"/>
              </w:numPr>
              <w:contextualSpacing/>
              <w:rPr>
                <w:rFonts w:asciiTheme="minorHAnsi" w:hAnsiTheme="minorHAnsi"/>
              </w:rPr>
            </w:pPr>
            <w:r w:rsidRPr="003F5558">
              <w:rPr>
                <w:rFonts w:asciiTheme="minorHAnsi" w:hAnsiTheme="minorHAnsi"/>
              </w:rPr>
              <w:t>MP.2 Reason abstractly and quantitatively.</w:t>
            </w:r>
          </w:p>
          <w:p w14:paraId="1E90B1C2" w14:textId="4FE8DE13" w:rsidR="003F5558" w:rsidRPr="003F5558" w:rsidRDefault="003F5558" w:rsidP="00DA53A1">
            <w:pPr>
              <w:numPr>
                <w:ilvl w:val="0"/>
                <w:numId w:val="17"/>
              </w:numPr>
              <w:contextualSpacing/>
              <w:rPr>
                <w:rFonts w:asciiTheme="minorHAnsi" w:hAnsiTheme="minorHAnsi"/>
              </w:rPr>
            </w:pPr>
            <w:r w:rsidRPr="003F5558">
              <w:rPr>
                <w:rFonts w:asciiTheme="minorHAnsi" w:hAnsiTheme="minorHAnsi"/>
              </w:rPr>
              <w:t xml:space="preserve">HSN.Q.A.1 Use units as a way to understand problems and to guide the solution of multi-step problems; choose and interpret units consistently in formulas; choose and interpret the scale and the origin in graphs and data displays. </w:t>
            </w:r>
          </w:p>
          <w:p w14:paraId="30002CA7" w14:textId="77777777" w:rsidR="003F5558" w:rsidRPr="003F5558" w:rsidRDefault="003F5558" w:rsidP="003F5558">
            <w:pPr>
              <w:numPr>
                <w:ilvl w:val="0"/>
                <w:numId w:val="17"/>
              </w:numPr>
              <w:contextualSpacing/>
              <w:rPr>
                <w:rFonts w:asciiTheme="minorHAnsi" w:hAnsiTheme="minorHAnsi"/>
              </w:rPr>
            </w:pPr>
            <w:r w:rsidRPr="003F5558">
              <w:rPr>
                <w:rFonts w:asciiTheme="minorHAnsi" w:hAnsiTheme="minorHAnsi"/>
              </w:rPr>
              <w:t>HSN.Q.A.2 Define appropriate quantities for the purpose of descriptive modeling.</w:t>
            </w:r>
          </w:p>
          <w:p w14:paraId="1253285F" w14:textId="11BDDFF5" w:rsidR="003F5558" w:rsidRPr="00741F37" w:rsidRDefault="003F5558" w:rsidP="003F5558">
            <w:pPr>
              <w:numPr>
                <w:ilvl w:val="0"/>
                <w:numId w:val="17"/>
              </w:numPr>
              <w:contextualSpacing/>
              <w:rPr>
                <w:rFonts w:asciiTheme="minorHAnsi" w:hAnsiTheme="minorHAnsi"/>
              </w:rPr>
            </w:pPr>
            <w:r w:rsidRPr="003F5558">
              <w:rPr>
                <w:rFonts w:asciiTheme="minorHAnsi" w:hAnsiTheme="minorHAnsi"/>
              </w:rPr>
              <w:t>HSN.Q.A.3 Choose a level of accuracy appropriate to limitations on measurement when reporting quantities.</w:t>
            </w:r>
          </w:p>
        </w:tc>
        <w:tc>
          <w:tcPr>
            <w:tcW w:w="3556" w:type="dxa"/>
            <w:shd w:val="pct5" w:color="auto" w:fill="auto"/>
          </w:tcPr>
          <w:p w14:paraId="10613E8F" w14:textId="77777777" w:rsidR="009E456F" w:rsidRDefault="002210B0" w:rsidP="009E456F">
            <w:pPr>
              <w:pStyle w:val="ListParagraph"/>
              <w:numPr>
                <w:ilvl w:val="0"/>
                <w:numId w:val="17"/>
              </w:numPr>
              <w:rPr>
                <w:rFonts w:asciiTheme="minorHAnsi" w:hAnsiTheme="minorHAnsi"/>
                <w:sz w:val="20"/>
                <w:szCs w:val="20"/>
              </w:rPr>
            </w:pPr>
            <w:r>
              <w:rPr>
                <w:rFonts w:asciiTheme="minorHAnsi" w:hAnsiTheme="minorHAnsi"/>
                <w:sz w:val="20"/>
                <w:szCs w:val="20"/>
              </w:rPr>
              <w:t>NGSS Disciplinary Core Idea ESS3.C; Human Impacts on Earth Systems</w:t>
            </w:r>
          </w:p>
          <w:p w14:paraId="63E277AB" w14:textId="3E83AD36" w:rsidR="003F5558" w:rsidRPr="00741F37" w:rsidRDefault="003F5558" w:rsidP="009E456F">
            <w:pPr>
              <w:pStyle w:val="ListParagraph"/>
              <w:numPr>
                <w:ilvl w:val="0"/>
                <w:numId w:val="17"/>
              </w:numPr>
              <w:rPr>
                <w:rFonts w:asciiTheme="minorHAnsi" w:hAnsiTheme="minorHAnsi"/>
                <w:sz w:val="20"/>
                <w:szCs w:val="20"/>
              </w:rPr>
            </w:pPr>
            <w:r>
              <w:rPr>
                <w:rFonts w:asciiTheme="minorHAnsi" w:hAnsiTheme="minorHAnsi"/>
                <w:sz w:val="20"/>
                <w:szCs w:val="20"/>
              </w:rPr>
              <w:t>New Mexico NGSS STEM HS-LS2-7 NM</w:t>
            </w:r>
          </w:p>
        </w:tc>
      </w:tr>
      <w:tr w:rsidR="002210B0" w14:paraId="4EA92D2D" w14:textId="77777777" w:rsidTr="000447BF">
        <w:trPr>
          <w:trHeight w:val="313"/>
        </w:trPr>
        <w:tc>
          <w:tcPr>
            <w:tcW w:w="1180" w:type="dxa"/>
            <w:shd w:val="pct5" w:color="auto" w:fill="auto"/>
          </w:tcPr>
          <w:p w14:paraId="17E2BAFD" w14:textId="0FA343E3" w:rsidR="002210B0" w:rsidRPr="00741F37" w:rsidRDefault="002210B0" w:rsidP="009E456F">
            <w:pPr>
              <w:rPr>
                <w:rFonts w:asciiTheme="minorHAnsi" w:hAnsiTheme="minorHAnsi" w:cstheme="minorHAnsi"/>
              </w:rPr>
            </w:pPr>
            <w:r w:rsidRPr="00741F37">
              <w:rPr>
                <w:rFonts w:asciiTheme="minorHAnsi" w:hAnsiTheme="minorHAnsi" w:cstheme="minorHAnsi"/>
              </w:rPr>
              <w:t>English Language Arts</w:t>
            </w:r>
          </w:p>
        </w:tc>
        <w:tc>
          <w:tcPr>
            <w:tcW w:w="5840" w:type="dxa"/>
            <w:shd w:val="pct5" w:color="auto" w:fill="auto"/>
          </w:tcPr>
          <w:p w14:paraId="057020ED" w14:textId="77777777" w:rsidR="002210B0" w:rsidRDefault="002210B0" w:rsidP="009E456F">
            <w:pPr>
              <w:numPr>
                <w:ilvl w:val="0"/>
                <w:numId w:val="20"/>
              </w:numPr>
              <w:contextualSpacing/>
              <w:rPr>
                <w:rFonts w:asciiTheme="minorHAnsi" w:hAnsiTheme="minorHAnsi"/>
              </w:rPr>
            </w:pPr>
            <w:r>
              <w:rPr>
                <w:rFonts w:asciiTheme="minorHAnsi" w:hAnsiTheme="minorHAnsi"/>
              </w:rPr>
              <w:t xml:space="preserve">Cite strong and thorough textual evidence to support analysis of what the text says explicitly as well as inferences drawn from the text. </w:t>
            </w:r>
            <w:r w:rsidRPr="00DC4F36">
              <w:rPr>
                <w:rFonts w:asciiTheme="minorHAnsi" w:hAnsiTheme="minorHAnsi"/>
              </w:rPr>
              <w:t xml:space="preserve"> </w:t>
            </w:r>
          </w:p>
          <w:p w14:paraId="39ABE62F" w14:textId="77777777" w:rsidR="002210B0" w:rsidRDefault="002210B0" w:rsidP="007A5EB5">
            <w:pPr>
              <w:numPr>
                <w:ilvl w:val="0"/>
                <w:numId w:val="20"/>
              </w:numPr>
              <w:contextualSpacing/>
              <w:rPr>
                <w:rFonts w:asciiTheme="minorHAnsi" w:hAnsiTheme="minorHAnsi"/>
              </w:rPr>
            </w:pPr>
            <w:r w:rsidRPr="007A5EB5">
              <w:rPr>
                <w:rFonts w:asciiTheme="minorHAnsi" w:hAnsiTheme="minorHAnsi"/>
              </w:rPr>
              <w:t>Analyze a complex set of ideas or sequence of events and explain how specific individuals, ideas, or events interact and develop over the course of the text.</w:t>
            </w:r>
          </w:p>
          <w:p w14:paraId="12AA7ADC" w14:textId="77777777" w:rsidR="002210B0" w:rsidRPr="007A5EB5" w:rsidRDefault="002210B0" w:rsidP="007A5EB5">
            <w:pPr>
              <w:numPr>
                <w:ilvl w:val="0"/>
                <w:numId w:val="20"/>
              </w:numPr>
              <w:contextualSpacing/>
              <w:rPr>
                <w:rFonts w:asciiTheme="minorHAnsi" w:hAnsiTheme="minorHAnsi"/>
              </w:rPr>
            </w:pPr>
            <w:r>
              <w:t xml:space="preserve">Initiate and participate effectively in a range of collaborative discussions (one-on-one, in groups, and teacher-led) with diverse partners on grades 9–10 or 11-12 topics, texts, and issues, </w:t>
            </w:r>
            <w:r>
              <w:lastRenderedPageBreak/>
              <w:t>building on others’ ideas and expressing their own clearly and persuasively. a. Come to discussions prepared, having read and researched material under study; explicitly draw on that preparation by referring to evidence from texts and other research on the topic or issue to stimulate a thoughtful, well-reasoned exchange of ideas. b. Work with peers to set rules for collegial discussions and decision-making (e.g., informal consensus, taking votes on key issues, presentation of alternate views), clear goals and deadlines, and individual roles as needed. c. Propel conversations by posing and responding to questions that relate the current discussion to broader themes or larger ideas; actively incorporate others into the discussion; and clarify, verify, or challenge ideas and conclusions. d. Respond thoughtfully to diverse perspectives, summarize points of agreement and disagreement, and, when warranted, qualify or justify their own views and understanding and make new connections in light of the evidence and reasoning presented</w:t>
            </w:r>
          </w:p>
          <w:p w14:paraId="3137FEF9" w14:textId="77777777" w:rsidR="002210B0" w:rsidRPr="007A5EB5" w:rsidRDefault="002210B0" w:rsidP="007A5EB5">
            <w:pPr>
              <w:numPr>
                <w:ilvl w:val="0"/>
                <w:numId w:val="20"/>
              </w:numPr>
              <w:contextualSpacing/>
              <w:rPr>
                <w:rFonts w:asciiTheme="minorHAnsi" w:hAnsiTheme="minorHAnsi"/>
              </w:rPr>
            </w:pPr>
            <w:r>
              <w:t>Integrate multiple sources of information presented in diverse media or formats (e.g., visually, quantitatively, orally) evaluating the credibility and accuracy of each source.</w:t>
            </w:r>
          </w:p>
          <w:p w14:paraId="0DEAF88B" w14:textId="4C3D6103" w:rsidR="002210B0" w:rsidRPr="00741F37" w:rsidRDefault="002210B0" w:rsidP="009E456F">
            <w:pPr>
              <w:pStyle w:val="ListParagraph"/>
              <w:numPr>
                <w:ilvl w:val="0"/>
                <w:numId w:val="19"/>
              </w:numPr>
              <w:rPr>
                <w:rFonts w:asciiTheme="minorHAnsi" w:hAnsiTheme="minorHAnsi" w:cstheme="minorHAnsi"/>
                <w:sz w:val="20"/>
                <w:szCs w:val="20"/>
              </w:rPr>
            </w:pPr>
            <w:r>
              <w:t>Evaluate a speaker’s point of view, reasoning, and use of evidence and rhetoric, identifying any fallacious reasoning or exaggerated or distorted evidence.</w:t>
            </w:r>
          </w:p>
        </w:tc>
        <w:tc>
          <w:tcPr>
            <w:tcW w:w="3556" w:type="dxa"/>
            <w:shd w:val="pct5" w:color="auto" w:fill="auto"/>
          </w:tcPr>
          <w:p w14:paraId="69BF7FA9" w14:textId="77777777" w:rsidR="002210B0" w:rsidRPr="00741F37" w:rsidRDefault="002210B0" w:rsidP="009E456F">
            <w:pPr>
              <w:pStyle w:val="ListParagraph"/>
              <w:numPr>
                <w:ilvl w:val="0"/>
                <w:numId w:val="21"/>
              </w:numPr>
              <w:ind w:left="360"/>
              <w:rPr>
                <w:rFonts w:asciiTheme="minorHAnsi" w:hAnsiTheme="minorHAnsi" w:cstheme="minorBidi"/>
                <w:sz w:val="20"/>
                <w:szCs w:val="20"/>
              </w:rPr>
            </w:pPr>
            <w:r>
              <w:rPr>
                <w:rFonts w:asciiTheme="minorHAnsi" w:hAnsiTheme="minorHAnsi" w:cstheme="minorBidi"/>
                <w:sz w:val="20"/>
                <w:szCs w:val="20"/>
              </w:rPr>
              <w:lastRenderedPageBreak/>
              <w:t>Reading Anchor Standard 1</w:t>
            </w:r>
          </w:p>
          <w:p w14:paraId="729172D9" w14:textId="77777777" w:rsidR="002210B0" w:rsidRPr="00741F37" w:rsidRDefault="002210B0" w:rsidP="009E456F">
            <w:pPr>
              <w:rPr>
                <w:rFonts w:asciiTheme="minorHAnsi" w:hAnsiTheme="minorHAnsi"/>
              </w:rPr>
            </w:pPr>
          </w:p>
          <w:p w14:paraId="50EFE3B8" w14:textId="77777777" w:rsidR="002210B0" w:rsidRPr="007A5EB5" w:rsidRDefault="002210B0" w:rsidP="007A5EB5">
            <w:pPr>
              <w:pStyle w:val="ListParagraph"/>
              <w:rPr>
                <w:rFonts w:asciiTheme="minorHAnsi" w:hAnsiTheme="minorHAnsi" w:cstheme="minorBidi"/>
                <w:sz w:val="20"/>
                <w:szCs w:val="20"/>
              </w:rPr>
            </w:pPr>
          </w:p>
          <w:p w14:paraId="1DFFF179" w14:textId="77777777" w:rsidR="002210B0" w:rsidRDefault="002210B0" w:rsidP="009E456F">
            <w:pPr>
              <w:pStyle w:val="ListParagraph"/>
              <w:numPr>
                <w:ilvl w:val="0"/>
                <w:numId w:val="21"/>
              </w:numPr>
              <w:ind w:left="360"/>
              <w:rPr>
                <w:rFonts w:asciiTheme="minorHAnsi" w:hAnsiTheme="minorHAnsi" w:cstheme="minorBidi"/>
                <w:sz w:val="20"/>
                <w:szCs w:val="20"/>
              </w:rPr>
            </w:pPr>
            <w:r>
              <w:rPr>
                <w:rFonts w:asciiTheme="minorHAnsi" w:hAnsiTheme="minorHAnsi" w:cstheme="minorBidi"/>
                <w:sz w:val="20"/>
                <w:szCs w:val="20"/>
              </w:rPr>
              <w:t>Reading Anchor Standard 3</w:t>
            </w:r>
          </w:p>
          <w:p w14:paraId="7EDF6A72" w14:textId="77777777" w:rsidR="002210B0" w:rsidRDefault="002210B0" w:rsidP="007A5EB5">
            <w:pPr>
              <w:rPr>
                <w:rFonts w:asciiTheme="minorHAnsi" w:hAnsiTheme="minorHAnsi" w:cstheme="minorBidi"/>
              </w:rPr>
            </w:pPr>
          </w:p>
          <w:p w14:paraId="5C03A028" w14:textId="77777777" w:rsidR="002210B0" w:rsidRPr="007A5EB5" w:rsidRDefault="002210B0" w:rsidP="007A5EB5">
            <w:pPr>
              <w:rPr>
                <w:rFonts w:asciiTheme="minorHAnsi" w:hAnsiTheme="minorHAnsi" w:cstheme="minorBidi"/>
              </w:rPr>
            </w:pPr>
          </w:p>
          <w:p w14:paraId="12240B68" w14:textId="77777777" w:rsidR="002210B0" w:rsidRDefault="002210B0" w:rsidP="009E456F">
            <w:pPr>
              <w:pStyle w:val="ListParagraph"/>
              <w:numPr>
                <w:ilvl w:val="0"/>
                <w:numId w:val="21"/>
              </w:numPr>
              <w:ind w:left="360"/>
              <w:rPr>
                <w:rFonts w:asciiTheme="minorHAnsi" w:hAnsiTheme="minorHAnsi" w:cstheme="minorBidi"/>
                <w:sz w:val="20"/>
                <w:szCs w:val="20"/>
              </w:rPr>
            </w:pPr>
            <w:r>
              <w:rPr>
                <w:rFonts w:asciiTheme="minorHAnsi" w:hAnsiTheme="minorHAnsi" w:cstheme="minorBidi"/>
                <w:sz w:val="20"/>
                <w:szCs w:val="20"/>
              </w:rPr>
              <w:t>Speaking and Listening Anchor Standard 1</w:t>
            </w:r>
          </w:p>
          <w:p w14:paraId="0BD64557" w14:textId="77777777" w:rsidR="002210B0" w:rsidRDefault="002210B0" w:rsidP="007A5EB5">
            <w:pPr>
              <w:rPr>
                <w:rFonts w:asciiTheme="minorHAnsi" w:hAnsiTheme="minorHAnsi" w:cstheme="minorBidi"/>
              </w:rPr>
            </w:pPr>
          </w:p>
          <w:p w14:paraId="362EC2B1" w14:textId="77777777" w:rsidR="002210B0" w:rsidRDefault="002210B0" w:rsidP="007A5EB5">
            <w:pPr>
              <w:rPr>
                <w:rFonts w:asciiTheme="minorHAnsi" w:hAnsiTheme="minorHAnsi" w:cstheme="minorBidi"/>
              </w:rPr>
            </w:pPr>
          </w:p>
          <w:p w14:paraId="3AEFE0F5" w14:textId="77777777" w:rsidR="002210B0" w:rsidRDefault="002210B0" w:rsidP="007A5EB5">
            <w:pPr>
              <w:rPr>
                <w:rFonts w:asciiTheme="minorHAnsi" w:hAnsiTheme="minorHAnsi" w:cstheme="minorBidi"/>
              </w:rPr>
            </w:pPr>
          </w:p>
          <w:p w14:paraId="1F95FCFC" w14:textId="77777777" w:rsidR="002210B0" w:rsidRDefault="002210B0" w:rsidP="007A5EB5">
            <w:pPr>
              <w:rPr>
                <w:rFonts w:asciiTheme="minorHAnsi" w:hAnsiTheme="minorHAnsi" w:cstheme="minorBidi"/>
              </w:rPr>
            </w:pPr>
          </w:p>
          <w:p w14:paraId="58170B30" w14:textId="77777777" w:rsidR="002210B0" w:rsidRDefault="002210B0" w:rsidP="007A5EB5">
            <w:pPr>
              <w:rPr>
                <w:rFonts w:asciiTheme="minorHAnsi" w:hAnsiTheme="minorHAnsi" w:cstheme="minorBidi"/>
              </w:rPr>
            </w:pPr>
          </w:p>
          <w:p w14:paraId="071520C2" w14:textId="77777777" w:rsidR="002210B0" w:rsidRDefault="002210B0" w:rsidP="007A5EB5">
            <w:pPr>
              <w:rPr>
                <w:rFonts w:asciiTheme="minorHAnsi" w:hAnsiTheme="minorHAnsi" w:cstheme="minorBidi"/>
              </w:rPr>
            </w:pPr>
          </w:p>
          <w:p w14:paraId="509670AB" w14:textId="77777777" w:rsidR="002210B0" w:rsidRDefault="002210B0" w:rsidP="007A5EB5">
            <w:pPr>
              <w:rPr>
                <w:rFonts w:asciiTheme="minorHAnsi" w:hAnsiTheme="minorHAnsi" w:cstheme="minorBidi"/>
              </w:rPr>
            </w:pPr>
          </w:p>
          <w:p w14:paraId="366D20D2" w14:textId="77777777" w:rsidR="002210B0" w:rsidRDefault="002210B0" w:rsidP="007A5EB5">
            <w:pPr>
              <w:rPr>
                <w:rFonts w:asciiTheme="minorHAnsi" w:hAnsiTheme="minorHAnsi" w:cstheme="minorBidi"/>
              </w:rPr>
            </w:pPr>
          </w:p>
          <w:p w14:paraId="1390E3D2" w14:textId="77777777" w:rsidR="002210B0" w:rsidRDefault="002210B0" w:rsidP="007A5EB5">
            <w:pPr>
              <w:rPr>
                <w:rFonts w:asciiTheme="minorHAnsi" w:hAnsiTheme="minorHAnsi" w:cstheme="minorBidi"/>
              </w:rPr>
            </w:pPr>
          </w:p>
          <w:p w14:paraId="3880A65D" w14:textId="77777777" w:rsidR="002210B0" w:rsidRDefault="002210B0" w:rsidP="007A5EB5">
            <w:pPr>
              <w:rPr>
                <w:rFonts w:asciiTheme="minorHAnsi" w:hAnsiTheme="minorHAnsi" w:cstheme="minorBidi"/>
              </w:rPr>
            </w:pPr>
          </w:p>
          <w:p w14:paraId="3A7B04AB" w14:textId="77777777" w:rsidR="002210B0" w:rsidRDefault="002210B0" w:rsidP="007A5EB5">
            <w:pPr>
              <w:rPr>
                <w:rFonts w:asciiTheme="minorHAnsi" w:hAnsiTheme="minorHAnsi" w:cstheme="minorBidi"/>
              </w:rPr>
            </w:pPr>
          </w:p>
          <w:p w14:paraId="1C6EE785" w14:textId="77777777" w:rsidR="002210B0" w:rsidRDefault="002210B0" w:rsidP="007A5EB5">
            <w:pPr>
              <w:rPr>
                <w:rFonts w:asciiTheme="minorHAnsi" w:hAnsiTheme="minorHAnsi" w:cstheme="minorBidi"/>
              </w:rPr>
            </w:pPr>
          </w:p>
          <w:p w14:paraId="65B49329" w14:textId="77777777" w:rsidR="002210B0" w:rsidRDefault="002210B0" w:rsidP="007A5EB5">
            <w:pPr>
              <w:rPr>
                <w:rFonts w:asciiTheme="minorHAnsi" w:hAnsiTheme="minorHAnsi" w:cstheme="minorBidi"/>
              </w:rPr>
            </w:pPr>
          </w:p>
          <w:p w14:paraId="5B7E6E6D" w14:textId="77777777" w:rsidR="002210B0" w:rsidRDefault="002210B0" w:rsidP="007A5EB5">
            <w:pPr>
              <w:rPr>
                <w:rFonts w:asciiTheme="minorHAnsi" w:hAnsiTheme="minorHAnsi" w:cstheme="minorBidi"/>
              </w:rPr>
            </w:pPr>
          </w:p>
          <w:p w14:paraId="1C5F1FF8" w14:textId="77777777" w:rsidR="002210B0" w:rsidRDefault="002210B0" w:rsidP="007A5EB5">
            <w:pPr>
              <w:rPr>
                <w:rFonts w:asciiTheme="minorHAnsi" w:hAnsiTheme="minorHAnsi" w:cstheme="minorBidi"/>
              </w:rPr>
            </w:pPr>
          </w:p>
          <w:p w14:paraId="085A34CE" w14:textId="77777777" w:rsidR="002210B0" w:rsidRDefault="002210B0" w:rsidP="007A5EB5">
            <w:pPr>
              <w:rPr>
                <w:rFonts w:asciiTheme="minorHAnsi" w:hAnsiTheme="minorHAnsi" w:cstheme="minorBidi"/>
              </w:rPr>
            </w:pPr>
          </w:p>
          <w:p w14:paraId="07A86FCC" w14:textId="77777777" w:rsidR="002210B0" w:rsidRPr="007A5EB5" w:rsidRDefault="002210B0" w:rsidP="007A5EB5">
            <w:pPr>
              <w:rPr>
                <w:rFonts w:asciiTheme="minorHAnsi" w:hAnsiTheme="minorHAnsi" w:cstheme="minorBidi"/>
              </w:rPr>
            </w:pPr>
          </w:p>
          <w:p w14:paraId="63D597FC" w14:textId="77777777" w:rsidR="002210B0" w:rsidRDefault="002210B0" w:rsidP="009E456F">
            <w:pPr>
              <w:pStyle w:val="ListParagraph"/>
              <w:numPr>
                <w:ilvl w:val="0"/>
                <w:numId w:val="21"/>
              </w:numPr>
              <w:ind w:left="360"/>
              <w:rPr>
                <w:rFonts w:asciiTheme="minorHAnsi" w:hAnsiTheme="minorHAnsi" w:cstheme="minorBidi"/>
                <w:sz w:val="20"/>
                <w:szCs w:val="20"/>
              </w:rPr>
            </w:pPr>
            <w:r>
              <w:rPr>
                <w:rFonts w:asciiTheme="minorHAnsi" w:hAnsiTheme="minorHAnsi" w:cstheme="minorBidi"/>
                <w:sz w:val="20"/>
                <w:szCs w:val="20"/>
              </w:rPr>
              <w:t>Speaking and Listening Anchor Standard 2</w:t>
            </w:r>
          </w:p>
          <w:p w14:paraId="14348534" w14:textId="77777777" w:rsidR="002210B0" w:rsidRDefault="002210B0" w:rsidP="007A5EB5">
            <w:pPr>
              <w:pStyle w:val="ListParagraph"/>
              <w:ind w:left="360"/>
              <w:rPr>
                <w:rFonts w:asciiTheme="minorHAnsi" w:hAnsiTheme="minorHAnsi" w:cstheme="minorBidi"/>
                <w:sz w:val="20"/>
                <w:szCs w:val="20"/>
              </w:rPr>
            </w:pPr>
          </w:p>
          <w:p w14:paraId="3DE6C986" w14:textId="77777777" w:rsidR="002210B0" w:rsidRDefault="002210B0" w:rsidP="009E456F">
            <w:pPr>
              <w:pStyle w:val="ListParagraph"/>
              <w:numPr>
                <w:ilvl w:val="0"/>
                <w:numId w:val="21"/>
              </w:numPr>
              <w:ind w:left="360"/>
              <w:rPr>
                <w:rFonts w:asciiTheme="minorHAnsi" w:hAnsiTheme="minorHAnsi" w:cstheme="minorBidi"/>
                <w:sz w:val="20"/>
                <w:szCs w:val="20"/>
              </w:rPr>
            </w:pPr>
            <w:r>
              <w:rPr>
                <w:rFonts w:asciiTheme="minorHAnsi" w:hAnsiTheme="minorHAnsi" w:cstheme="minorBidi"/>
                <w:sz w:val="20"/>
                <w:szCs w:val="20"/>
              </w:rPr>
              <w:t>Speaking and Listening Anchor Standard 3</w:t>
            </w:r>
          </w:p>
          <w:p w14:paraId="59CDE4E8" w14:textId="77777777" w:rsidR="002210B0" w:rsidRDefault="002210B0" w:rsidP="007A5EB5">
            <w:pPr>
              <w:rPr>
                <w:rFonts w:asciiTheme="minorHAnsi" w:hAnsiTheme="minorHAnsi" w:cstheme="minorBidi"/>
              </w:rPr>
            </w:pPr>
          </w:p>
          <w:p w14:paraId="192229C5" w14:textId="2558CA45" w:rsidR="002210B0" w:rsidRPr="00C8786C" w:rsidRDefault="002210B0" w:rsidP="00C8786C">
            <w:pPr>
              <w:rPr>
                <w:rFonts w:asciiTheme="minorHAnsi" w:hAnsiTheme="minorHAnsi"/>
              </w:rPr>
            </w:pPr>
          </w:p>
        </w:tc>
      </w:tr>
    </w:tbl>
    <w:p w14:paraId="68327E01" w14:textId="77777777" w:rsidR="006E1DA3" w:rsidRPr="00DF4000" w:rsidRDefault="006E1DA3" w:rsidP="006E1DA3">
      <w:pPr>
        <w:ind w:left="2160"/>
        <w:rPr>
          <w:rFonts w:asciiTheme="minorHAnsi" w:hAnsiTheme="minorHAnsi"/>
        </w:rPr>
      </w:pPr>
    </w:p>
    <w:p w14:paraId="337456A2" w14:textId="0A01037F" w:rsidR="00822DD5" w:rsidRPr="00D459D5" w:rsidRDefault="00822DD5" w:rsidP="00E249E8">
      <w:pPr>
        <w:pStyle w:val="ListParagraph"/>
        <w:ind w:left="1440"/>
        <w:rPr>
          <w:rFonts w:asciiTheme="minorHAnsi" w:hAnsiTheme="minorHAnsi"/>
        </w:rPr>
      </w:pPr>
    </w:p>
    <w:sectPr w:rsidR="00822DD5" w:rsidRPr="00D459D5" w:rsidSect="0010258C">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utiger LT Std 45 Light">
    <w:altName w:val="Calibri"/>
    <w:panose1 w:val="020B0703030504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8AAA6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095BC0"/>
    <w:multiLevelType w:val="hybridMultilevel"/>
    <w:tmpl w:val="AF84D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D003AA"/>
    <w:multiLevelType w:val="hybridMultilevel"/>
    <w:tmpl w:val="877632D2"/>
    <w:lvl w:ilvl="0" w:tplc="7AAA484A">
      <w:start w:val="1"/>
      <w:numFmt w:val="bullet"/>
      <w:lvlText w:val="•"/>
      <w:lvlJc w:val="left"/>
      <w:pPr>
        <w:ind w:left="1080" w:hanging="360"/>
      </w:pPr>
      <w:rPr>
        <w:rFonts w:ascii="Arial" w:hAnsi="Aria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46A039B"/>
    <w:multiLevelType w:val="hybridMultilevel"/>
    <w:tmpl w:val="393E924A"/>
    <w:lvl w:ilvl="0" w:tplc="7AAA484A">
      <w:start w:val="1"/>
      <w:numFmt w:val="bullet"/>
      <w:lvlText w:val="•"/>
      <w:lvlJc w:val="left"/>
      <w:pPr>
        <w:ind w:left="1440" w:hanging="360"/>
      </w:pPr>
      <w:rPr>
        <w:rFonts w:ascii="Arial" w:hAnsi="Aria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0F183213"/>
    <w:multiLevelType w:val="hybridMultilevel"/>
    <w:tmpl w:val="930479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0D578F3"/>
    <w:multiLevelType w:val="hybridMultilevel"/>
    <w:tmpl w:val="393E5904"/>
    <w:lvl w:ilvl="0" w:tplc="90D0EC20">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74F59E6"/>
    <w:multiLevelType w:val="hybridMultilevel"/>
    <w:tmpl w:val="3822D68E"/>
    <w:lvl w:ilvl="0" w:tplc="7AAA484A">
      <w:start w:val="1"/>
      <w:numFmt w:val="bullet"/>
      <w:lvlText w:val="•"/>
      <w:lvlJc w:val="left"/>
      <w:pPr>
        <w:ind w:left="360" w:hanging="360"/>
      </w:pPr>
      <w:rPr>
        <w:rFonts w:ascii="Arial" w:hAnsi="Aria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36907DB4"/>
    <w:multiLevelType w:val="hybridMultilevel"/>
    <w:tmpl w:val="4D38CD1A"/>
    <w:lvl w:ilvl="0" w:tplc="3270733C">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0958F2"/>
    <w:multiLevelType w:val="hybridMultilevel"/>
    <w:tmpl w:val="21CA85A6"/>
    <w:lvl w:ilvl="0" w:tplc="7AAA484A">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0B7CF7"/>
    <w:multiLevelType w:val="hybridMultilevel"/>
    <w:tmpl w:val="2A34575E"/>
    <w:lvl w:ilvl="0" w:tplc="7AAA484A">
      <w:start w:val="1"/>
      <w:numFmt w:val="bullet"/>
      <w:lvlText w:val="•"/>
      <w:lvlJc w:val="left"/>
      <w:pPr>
        <w:ind w:left="1440" w:hanging="360"/>
      </w:pPr>
      <w:rPr>
        <w:rFonts w:ascii="Arial" w:hAnsi="Aria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3A504FB9"/>
    <w:multiLevelType w:val="hybridMultilevel"/>
    <w:tmpl w:val="D5D4B8E8"/>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3B090E80"/>
    <w:multiLevelType w:val="hybridMultilevel"/>
    <w:tmpl w:val="0EE0F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F517D9"/>
    <w:multiLevelType w:val="hybridMultilevel"/>
    <w:tmpl w:val="62A0EF34"/>
    <w:lvl w:ilvl="0" w:tplc="7AAA484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B812FF"/>
    <w:multiLevelType w:val="hybridMultilevel"/>
    <w:tmpl w:val="D8F608A2"/>
    <w:lvl w:ilvl="0" w:tplc="7AAA484A">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D8162E"/>
    <w:multiLevelType w:val="hybridMultilevel"/>
    <w:tmpl w:val="8AE01F4A"/>
    <w:lvl w:ilvl="0" w:tplc="7AAA484A">
      <w:start w:val="1"/>
      <w:numFmt w:val="bullet"/>
      <w:lvlText w:val="•"/>
      <w:lvlJc w:val="left"/>
      <w:pPr>
        <w:ind w:left="1080" w:hanging="360"/>
      </w:pPr>
      <w:rPr>
        <w:rFonts w:ascii="Arial" w:hAnsi="Aria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5206781B"/>
    <w:multiLevelType w:val="hybridMultilevel"/>
    <w:tmpl w:val="0D528762"/>
    <w:lvl w:ilvl="0" w:tplc="0409000F">
      <w:start w:val="1"/>
      <w:numFmt w:val="decimal"/>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15:restartNumberingAfterBreak="0">
    <w:nsid w:val="5BF75162"/>
    <w:multiLevelType w:val="hybridMultilevel"/>
    <w:tmpl w:val="D72E8222"/>
    <w:lvl w:ilvl="0" w:tplc="7AAA484A">
      <w:start w:val="1"/>
      <w:numFmt w:val="bullet"/>
      <w:lvlText w:val="•"/>
      <w:lvlJc w:val="left"/>
      <w:pPr>
        <w:ind w:left="360" w:hanging="360"/>
      </w:pPr>
      <w:rPr>
        <w:rFonts w:ascii="Arial" w:hAnsi="Aria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69094A41"/>
    <w:multiLevelType w:val="hybridMultilevel"/>
    <w:tmpl w:val="E9BC750C"/>
    <w:lvl w:ilvl="0" w:tplc="7AAA484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D023226"/>
    <w:multiLevelType w:val="hybridMultilevel"/>
    <w:tmpl w:val="2BB047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E2C5B85"/>
    <w:multiLevelType w:val="hybridMultilevel"/>
    <w:tmpl w:val="B87CFA96"/>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9B411A"/>
    <w:multiLevelType w:val="hybridMultilevel"/>
    <w:tmpl w:val="A18E66C2"/>
    <w:lvl w:ilvl="0" w:tplc="7AAA484A">
      <w:start w:val="1"/>
      <w:numFmt w:val="bullet"/>
      <w:lvlText w:val="•"/>
      <w:lvlJc w:val="left"/>
      <w:pPr>
        <w:ind w:left="360" w:hanging="360"/>
      </w:pPr>
      <w:rPr>
        <w:rFonts w:ascii="Arial" w:hAnsi="Aria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74CF771C"/>
    <w:multiLevelType w:val="hybridMultilevel"/>
    <w:tmpl w:val="8DCC4136"/>
    <w:lvl w:ilvl="0" w:tplc="7AAA484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A46000"/>
    <w:multiLevelType w:val="hybridMultilevel"/>
    <w:tmpl w:val="110EAFE0"/>
    <w:lvl w:ilvl="0" w:tplc="7AAA484A">
      <w:start w:val="1"/>
      <w:numFmt w:val="bullet"/>
      <w:lvlText w:val="•"/>
      <w:lvlJc w:val="left"/>
      <w:pPr>
        <w:ind w:left="1080" w:hanging="360"/>
      </w:pPr>
      <w:rPr>
        <w:rFonts w:ascii="Arial" w:hAnsi="Aria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78367E1B"/>
    <w:multiLevelType w:val="hybridMultilevel"/>
    <w:tmpl w:val="71E869D4"/>
    <w:lvl w:ilvl="0" w:tplc="7AAA484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0771268">
    <w:abstractNumId w:val="18"/>
  </w:num>
  <w:num w:numId="2" w16cid:durableId="120074761">
    <w:abstractNumId w:val="0"/>
  </w:num>
  <w:num w:numId="3" w16cid:durableId="2050564631">
    <w:abstractNumId w:val="7"/>
  </w:num>
  <w:num w:numId="4" w16cid:durableId="116873604">
    <w:abstractNumId w:val="23"/>
  </w:num>
  <w:num w:numId="5" w16cid:durableId="1566181763">
    <w:abstractNumId w:val="22"/>
  </w:num>
  <w:num w:numId="6" w16cid:durableId="373431449">
    <w:abstractNumId w:val="2"/>
  </w:num>
  <w:num w:numId="7" w16cid:durableId="1616061903">
    <w:abstractNumId w:val="14"/>
  </w:num>
  <w:num w:numId="8" w16cid:durableId="1073577007">
    <w:abstractNumId w:val="10"/>
  </w:num>
  <w:num w:numId="9" w16cid:durableId="344600026">
    <w:abstractNumId w:val="5"/>
  </w:num>
  <w:num w:numId="10" w16cid:durableId="156500854">
    <w:abstractNumId w:val="3"/>
  </w:num>
  <w:num w:numId="11" w16cid:durableId="1551726099">
    <w:abstractNumId w:val="9"/>
  </w:num>
  <w:num w:numId="12" w16cid:durableId="1349523702">
    <w:abstractNumId w:val="11"/>
  </w:num>
  <w:num w:numId="13" w16cid:durableId="2126195800">
    <w:abstractNumId w:val="15"/>
  </w:num>
  <w:num w:numId="14" w16cid:durableId="1458377314">
    <w:abstractNumId w:val="4"/>
  </w:num>
  <w:num w:numId="15" w16cid:durableId="550919296">
    <w:abstractNumId w:val="20"/>
  </w:num>
  <w:num w:numId="16" w16cid:durableId="899948623">
    <w:abstractNumId w:val="8"/>
  </w:num>
  <w:num w:numId="17" w16cid:durableId="334113187">
    <w:abstractNumId w:val="17"/>
  </w:num>
  <w:num w:numId="18" w16cid:durableId="83650108">
    <w:abstractNumId w:val="13"/>
  </w:num>
  <w:num w:numId="19" w16cid:durableId="798691696">
    <w:abstractNumId w:val="6"/>
  </w:num>
  <w:num w:numId="20" w16cid:durableId="2139640205">
    <w:abstractNumId w:val="16"/>
  </w:num>
  <w:num w:numId="21" w16cid:durableId="449478236">
    <w:abstractNumId w:val="21"/>
  </w:num>
  <w:num w:numId="22" w16cid:durableId="2027755366">
    <w:abstractNumId w:val="1"/>
  </w:num>
  <w:num w:numId="23" w16cid:durableId="2018002597">
    <w:abstractNumId w:val="19"/>
  </w:num>
  <w:num w:numId="24" w16cid:durableId="182126539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9D0"/>
    <w:rsid w:val="0002409C"/>
    <w:rsid w:val="000447BF"/>
    <w:rsid w:val="000458DE"/>
    <w:rsid w:val="000642F2"/>
    <w:rsid w:val="000B1C57"/>
    <w:rsid w:val="000B4A3E"/>
    <w:rsid w:val="000D1DFF"/>
    <w:rsid w:val="0010258C"/>
    <w:rsid w:val="0011322A"/>
    <w:rsid w:val="0012461E"/>
    <w:rsid w:val="00134229"/>
    <w:rsid w:val="001428EE"/>
    <w:rsid w:val="00151EFF"/>
    <w:rsid w:val="00156278"/>
    <w:rsid w:val="0016126B"/>
    <w:rsid w:val="00163A08"/>
    <w:rsid w:val="001722A8"/>
    <w:rsid w:val="00176229"/>
    <w:rsid w:val="00181428"/>
    <w:rsid w:val="0018455B"/>
    <w:rsid w:val="001C5C26"/>
    <w:rsid w:val="001C6629"/>
    <w:rsid w:val="001D5177"/>
    <w:rsid w:val="001D59C4"/>
    <w:rsid w:val="001E7D88"/>
    <w:rsid w:val="001F2E43"/>
    <w:rsid w:val="002210B0"/>
    <w:rsid w:val="00232116"/>
    <w:rsid w:val="002343AE"/>
    <w:rsid w:val="00250910"/>
    <w:rsid w:val="00253D97"/>
    <w:rsid w:val="00267833"/>
    <w:rsid w:val="00280B00"/>
    <w:rsid w:val="00285EB4"/>
    <w:rsid w:val="00292B5F"/>
    <w:rsid w:val="002A55DC"/>
    <w:rsid w:val="002A7754"/>
    <w:rsid w:val="002D7497"/>
    <w:rsid w:val="002E0FA2"/>
    <w:rsid w:val="002E693E"/>
    <w:rsid w:val="00316D1B"/>
    <w:rsid w:val="00332A75"/>
    <w:rsid w:val="00353D5F"/>
    <w:rsid w:val="00354775"/>
    <w:rsid w:val="00362DD1"/>
    <w:rsid w:val="00365F4C"/>
    <w:rsid w:val="0037356A"/>
    <w:rsid w:val="00376C39"/>
    <w:rsid w:val="0038299E"/>
    <w:rsid w:val="00387C2C"/>
    <w:rsid w:val="003968DE"/>
    <w:rsid w:val="003C7324"/>
    <w:rsid w:val="003F5558"/>
    <w:rsid w:val="0040097B"/>
    <w:rsid w:val="00405823"/>
    <w:rsid w:val="0041002C"/>
    <w:rsid w:val="004106F2"/>
    <w:rsid w:val="00413801"/>
    <w:rsid w:val="004331BA"/>
    <w:rsid w:val="0043541B"/>
    <w:rsid w:val="0043704B"/>
    <w:rsid w:val="00442812"/>
    <w:rsid w:val="00451D0B"/>
    <w:rsid w:val="004647BD"/>
    <w:rsid w:val="00475DED"/>
    <w:rsid w:val="004950FC"/>
    <w:rsid w:val="004971F5"/>
    <w:rsid w:val="004B0916"/>
    <w:rsid w:val="004B4064"/>
    <w:rsid w:val="004C478B"/>
    <w:rsid w:val="004D2D89"/>
    <w:rsid w:val="00515FB6"/>
    <w:rsid w:val="005220D9"/>
    <w:rsid w:val="00530447"/>
    <w:rsid w:val="005573F0"/>
    <w:rsid w:val="00560788"/>
    <w:rsid w:val="00572AAB"/>
    <w:rsid w:val="0058107F"/>
    <w:rsid w:val="005915A4"/>
    <w:rsid w:val="005A283C"/>
    <w:rsid w:val="005A3353"/>
    <w:rsid w:val="005B5656"/>
    <w:rsid w:val="005F1544"/>
    <w:rsid w:val="0061288C"/>
    <w:rsid w:val="00627971"/>
    <w:rsid w:val="006344FA"/>
    <w:rsid w:val="00670DB5"/>
    <w:rsid w:val="00692FD8"/>
    <w:rsid w:val="00695C14"/>
    <w:rsid w:val="006B37B9"/>
    <w:rsid w:val="006D15D7"/>
    <w:rsid w:val="006E1DA3"/>
    <w:rsid w:val="006F26B1"/>
    <w:rsid w:val="006F344F"/>
    <w:rsid w:val="006F376F"/>
    <w:rsid w:val="0071536B"/>
    <w:rsid w:val="007176CC"/>
    <w:rsid w:val="007210BB"/>
    <w:rsid w:val="00726FD4"/>
    <w:rsid w:val="00737136"/>
    <w:rsid w:val="00741F37"/>
    <w:rsid w:val="00752DA1"/>
    <w:rsid w:val="007535CA"/>
    <w:rsid w:val="007A5EB5"/>
    <w:rsid w:val="007C74CF"/>
    <w:rsid w:val="007D5DD4"/>
    <w:rsid w:val="007E0D0E"/>
    <w:rsid w:val="007F4790"/>
    <w:rsid w:val="007F59C0"/>
    <w:rsid w:val="008223E6"/>
    <w:rsid w:val="00822C80"/>
    <w:rsid w:val="00822DD5"/>
    <w:rsid w:val="00831C13"/>
    <w:rsid w:val="00841724"/>
    <w:rsid w:val="008443FA"/>
    <w:rsid w:val="00856318"/>
    <w:rsid w:val="00897A1D"/>
    <w:rsid w:val="008B31E6"/>
    <w:rsid w:val="008C6767"/>
    <w:rsid w:val="008D49F6"/>
    <w:rsid w:val="008D5BD5"/>
    <w:rsid w:val="008E79E1"/>
    <w:rsid w:val="008F3C5E"/>
    <w:rsid w:val="008F60F0"/>
    <w:rsid w:val="00905CFA"/>
    <w:rsid w:val="009141E3"/>
    <w:rsid w:val="009521EF"/>
    <w:rsid w:val="00960278"/>
    <w:rsid w:val="009A0AB0"/>
    <w:rsid w:val="009A4D7B"/>
    <w:rsid w:val="009C38A9"/>
    <w:rsid w:val="009D42DD"/>
    <w:rsid w:val="009D451B"/>
    <w:rsid w:val="009E256E"/>
    <w:rsid w:val="009E456F"/>
    <w:rsid w:val="009F19F1"/>
    <w:rsid w:val="00A24F33"/>
    <w:rsid w:val="00A4165E"/>
    <w:rsid w:val="00A77077"/>
    <w:rsid w:val="00A86FE3"/>
    <w:rsid w:val="00A961F5"/>
    <w:rsid w:val="00AB44BB"/>
    <w:rsid w:val="00AB5E8A"/>
    <w:rsid w:val="00AD1D2E"/>
    <w:rsid w:val="00B17B0A"/>
    <w:rsid w:val="00B468A9"/>
    <w:rsid w:val="00B65B1C"/>
    <w:rsid w:val="00B65C74"/>
    <w:rsid w:val="00B73821"/>
    <w:rsid w:val="00B95385"/>
    <w:rsid w:val="00BA2595"/>
    <w:rsid w:val="00BB694D"/>
    <w:rsid w:val="00BB7983"/>
    <w:rsid w:val="00C03B8D"/>
    <w:rsid w:val="00C35586"/>
    <w:rsid w:val="00C512D0"/>
    <w:rsid w:val="00C578D6"/>
    <w:rsid w:val="00C632F4"/>
    <w:rsid w:val="00C64F02"/>
    <w:rsid w:val="00C8786C"/>
    <w:rsid w:val="00C90BD9"/>
    <w:rsid w:val="00C930FC"/>
    <w:rsid w:val="00CA249A"/>
    <w:rsid w:val="00CA3858"/>
    <w:rsid w:val="00CE0BBD"/>
    <w:rsid w:val="00CE66FF"/>
    <w:rsid w:val="00D000BC"/>
    <w:rsid w:val="00D023B3"/>
    <w:rsid w:val="00D065AC"/>
    <w:rsid w:val="00D235CC"/>
    <w:rsid w:val="00D309D0"/>
    <w:rsid w:val="00D34E48"/>
    <w:rsid w:val="00D459D5"/>
    <w:rsid w:val="00D5293C"/>
    <w:rsid w:val="00D64946"/>
    <w:rsid w:val="00D72E80"/>
    <w:rsid w:val="00D800AC"/>
    <w:rsid w:val="00D80ADD"/>
    <w:rsid w:val="00DA4C21"/>
    <w:rsid w:val="00DA5405"/>
    <w:rsid w:val="00DB42E9"/>
    <w:rsid w:val="00DB542C"/>
    <w:rsid w:val="00DC4F36"/>
    <w:rsid w:val="00DC666B"/>
    <w:rsid w:val="00DD198D"/>
    <w:rsid w:val="00DE0CE4"/>
    <w:rsid w:val="00DF4000"/>
    <w:rsid w:val="00E0734D"/>
    <w:rsid w:val="00E249E8"/>
    <w:rsid w:val="00E31592"/>
    <w:rsid w:val="00E36731"/>
    <w:rsid w:val="00E57A94"/>
    <w:rsid w:val="00E60F3C"/>
    <w:rsid w:val="00E64E0D"/>
    <w:rsid w:val="00E73EAD"/>
    <w:rsid w:val="00E84EF3"/>
    <w:rsid w:val="00E97951"/>
    <w:rsid w:val="00EA58D6"/>
    <w:rsid w:val="00EA637B"/>
    <w:rsid w:val="00EC38E7"/>
    <w:rsid w:val="00ED085F"/>
    <w:rsid w:val="00ED3F58"/>
    <w:rsid w:val="00EE7CAB"/>
    <w:rsid w:val="00F037C4"/>
    <w:rsid w:val="00F43789"/>
    <w:rsid w:val="00F52A5B"/>
    <w:rsid w:val="00F60122"/>
    <w:rsid w:val="00F64234"/>
    <w:rsid w:val="00F71943"/>
    <w:rsid w:val="00F873D6"/>
    <w:rsid w:val="00FA2393"/>
    <w:rsid w:val="00FA5847"/>
    <w:rsid w:val="00FC7D04"/>
    <w:rsid w:val="00FE16EF"/>
    <w:rsid w:val="00FE2428"/>
    <w:rsid w:val="00FE2496"/>
    <w:rsid w:val="00FE3155"/>
    <w:rsid w:val="00FE5BA1"/>
    <w:rsid w:val="00FF289E"/>
    <w:rsid w:val="00FF6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5C231F56"/>
  <w15:chartTrackingRefBased/>
  <w15:docId w15:val="{03EFE0CA-A690-48E7-9F8D-E530709D0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HAns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3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6318"/>
    <w:pPr>
      <w:ind w:left="720"/>
      <w:contextualSpacing/>
    </w:pPr>
    <w:rPr>
      <w:rFonts w:ascii="Times New Roman" w:eastAsia="Times New Roman" w:hAnsi="Times New Roman" w:cs="Times New Roman"/>
      <w:sz w:val="24"/>
      <w:szCs w:val="24"/>
    </w:rPr>
  </w:style>
  <w:style w:type="paragraph" w:customStyle="1" w:styleId="Blackband-sitename">
    <w:name w:val="Black band - site name"/>
    <w:rsid w:val="00D309D0"/>
    <w:pPr>
      <w:widowControl w:val="0"/>
      <w:spacing w:line="580" w:lineRule="exact"/>
    </w:pPr>
    <w:rPr>
      <w:rFonts w:ascii="Frutiger LT Std 45 Light" w:eastAsia="Times" w:hAnsi="Frutiger LT Std 45 Light" w:cs="Times New Roman"/>
      <w:b/>
      <w:noProof/>
      <w:color w:val="FFFFFF"/>
      <w:sz w:val="58"/>
      <w:szCs w:val="20"/>
    </w:rPr>
  </w:style>
  <w:style w:type="paragraph" w:customStyle="1" w:styleId="Blackband-DOINPS">
    <w:name w:val="Black band - DOI/NPS"/>
    <w:rsid w:val="00D309D0"/>
    <w:pPr>
      <w:spacing w:line="200" w:lineRule="exact"/>
    </w:pPr>
    <w:rPr>
      <w:rFonts w:ascii="Frutiger LT Std 45 Light" w:eastAsia="Times" w:hAnsi="Frutiger LT Std 45 Light" w:cs="Times New Roman"/>
      <w:b/>
      <w:noProof/>
      <w:color w:val="FFFFFF"/>
      <w:sz w:val="16"/>
      <w:szCs w:val="20"/>
    </w:rPr>
  </w:style>
  <w:style w:type="table" w:styleId="TableGrid">
    <w:name w:val="Table Grid"/>
    <w:basedOn w:val="TableNormal"/>
    <w:uiPriority w:val="39"/>
    <w:rsid w:val="00D309D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E0CE4"/>
    <w:pPr>
      <w:numPr>
        <w:numId w:val="2"/>
      </w:numPr>
      <w:contextualSpacing/>
    </w:pPr>
  </w:style>
  <w:style w:type="character" w:styleId="Hyperlink">
    <w:name w:val="Hyperlink"/>
    <w:basedOn w:val="DefaultParagraphFont"/>
    <w:uiPriority w:val="99"/>
    <w:unhideWhenUsed/>
    <w:rsid w:val="003968D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62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190</TotalTime>
  <Pages>3</Pages>
  <Words>1086</Words>
  <Characters>6392</Characters>
  <Application>Microsoft Office Word</Application>
  <DocSecurity>0</DocSecurity>
  <Lines>376</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Elizabeth P</dc:creator>
  <cp:keywords/>
  <dc:description/>
  <cp:lastModifiedBy>Murphy, Claire L</cp:lastModifiedBy>
  <cp:revision>48</cp:revision>
  <cp:lastPrinted>2024-09-18T18:21:00Z</cp:lastPrinted>
  <dcterms:created xsi:type="dcterms:W3CDTF">2023-04-20T21:30:00Z</dcterms:created>
  <dcterms:modified xsi:type="dcterms:W3CDTF">2026-01-13T17:05:00Z</dcterms:modified>
</cp:coreProperties>
</file>