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7708" w14:textId="79114D54" w:rsidR="00CD7A83" w:rsidRDefault="0090311B" w:rsidP="00CD7A83">
      <w:pPr>
        <w:tabs>
          <w:tab w:val="center" w:pos="3150"/>
        </w:tabs>
        <w:ind w:left="180"/>
        <w:rPr>
          <w:color w:val="000080"/>
          <w:sz w:val="14"/>
          <w:szCs w:val="14"/>
        </w:rPr>
      </w:pPr>
      <w:r>
        <w:rPr>
          <w:noProof/>
          <w:color w:val="000080"/>
          <w:sz w:val="14"/>
        </w:rPr>
        <mc:AlternateContent>
          <mc:Choice Requires="wps">
            <w:drawing>
              <wp:anchor distT="0" distB="0" distL="114300" distR="114300" simplePos="0" relativeHeight="251658243" behindDoc="0" locked="0" layoutInCell="0" allowOverlap="1" wp14:anchorId="27D09976" wp14:editId="21F099F8">
                <wp:simplePos x="0" y="0"/>
                <wp:positionH relativeFrom="column">
                  <wp:posOffset>1092055</wp:posOffset>
                </wp:positionH>
                <wp:positionV relativeFrom="page">
                  <wp:posOffset>820347</wp:posOffset>
                </wp:positionV>
                <wp:extent cx="4015740" cy="1475105"/>
                <wp:effectExtent l="0" t="0" r="3810" b="0"/>
                <wp:wrapTopAndBottom/>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147510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C9EE0E" w14:textId="77777777" w:rsidR="0090311B" w:rsidRPr="009274C7" w:rsidRDefault="0090311B" w:rsidP="0090311B">
                            <w:pPr>
                              <w:tabs>
                                <w:tab w:val="center" w:pos="3150"/>
                              </w:tabs>
                              <w:rPr>
                                <w:color w:val="002868"/>
                                <w:sz w:val="36"/>
                                <w:szCs w:val="36"/>
                              </w:rPr>
                            </w:pPr>
                            <w:r>
                              <w:rPr>
                                <w:rFonts w:ascii="Book Antiqua" w:hAnsi="Book Antiqua"/>
                                <w:sz w:val="36"/>
                              </w:rPr>
                              <w:tab/>
                            </w:r>
                            <w:r w:rsidRPr="009274C7">
                              <w:rPr>
                                <w:color w:val="002868"/>
                                <w:sz w:val="36"/>
                                <w:szCs w:val="36"/>
                              </w:rPr>
                              <w:t>United States Department of the Interior</w:t>
                            </w:r>
                          </w:p>
                          <w:p w14:paraId="40BE52F9" w14:textId="77777777" w:rsidR="0090311B" w:rsidRPr="009274C7" w:rsidRDefault="0090311B" w:rsidP="0090311B">
                            <w:pPr>
                              <w:tabs>
                                <w:tab w:val="center" w:pos="3150"/>
                              </w:tabs>
                              <w:ind w:right="1422"/>
                              <w:jc w:val="center"/>
                              <w:rPr>
                                <w:b/>
                                <w:color w:val="002868"/>
                                <w:sz w:val="16"/>
                              </w:rPr>
                            </w:pPr>
                          </w:p>
                          <w:p w14:paraId="6081E3A9" w14:textId="77777777" w:rsidR="0090311B" w:rsidRDefault="0090311B" w:rsidP="0090311B">
                            <w:pPr>
                              <w:tabs>
                                <w:tab w:val="center" w:pos="3150"/>
                              </w:tabs>
                              <w:ind w:right="1422"/>
                              <w:rPr>
                                <w:color w:val="002868"/>
                                <w:sz w:val="22"/>
                              </w:rPr>
                            </w:pPr>
                            <w:r w:rsidRPr="009274C7">
                              <w:rPr>
                                <w:color w:val="002868"/>
                                <w:sz w:val="22"/>
                              </w:rPr>
                              <w:tab/>
                            </w:r>
                            <w:r>
                              <w:rPr>
                                <w:color w:val="002868"/>
                                <w:sz w:val="22"/>
                              </w:rPr>
                              <w:t xml:space="preserve">  National Capital Parks-East</w:t>
                            </w:r>
                          </w:p>
                          <w:p w14:paraId="7207B5FD" w14:textId="77777777" w:rsidR="0090311B" w:rsidRPr="009274C7" w:rsidRDefault="0090311B" w:rsidP="0090311B">
                            <w:pPr>
                              <w:tabs>
                                <w:tab w:val="center" w:pos="3150"/>
                              </w:tabs>
                              <w:ind w:right="1422"/>
                              <w:rPr>
                                <w:color w:val="002868"/>
                                <w:sz w:val="22"/>
                              </w:rPr>
                            </w:pPr>
                            <w:r>
                              <w:rPr>
                                <w:color w:val="002868"/>
                                <w:sz w:val="22"/>
                              </w:rPr>
                              <w:tab/>
                              <w:t>NATIONAL PARK SERVICE</w:t>
                            </w:r>
                          </w:p>
                          <w:p w14:paraId="2CDDA4D2" w14:textId="77777777" w:rsidR="0090311B" w:rsidRPr="009274C7" w:rsidRDefault="0090311B" w:rsidP="0090311B">
                            <w:pPr>
                              <w:tabs>
                                <w:tab w:val="center" w:pos="3150"/>
                              </w:tabs>
                              <w:ind w:right="1422"/>
                              <w:jc w:val="center"/>
                              <w:rPr>
                                <w:color w:val="002868"/>
                                <w:sz w:val="20"/>
                              </w:rPr>
                            </w:pPr>
                            <w:bookmarkStart w:id="0" w:name="_Hlk163051596"/>
                            <w:r w:rsidRPr="009274C7">
                              <w:rPr>
                                <w:color w:val="002868"/>
                                <w:sz w:val="20"/>
                              </w:rPr>
                              <w:t xml:space="preserve">                           National Capital </w:t>
                            </w:r>
                            <w:r>
                              <w:rPr>
                                <w:color w:val="002868"/>
                                <w:sz w:val="20"/>
                              </w:rPr>
                              <w:t>Region</w:t>
                            </w:r>
                          </w:p>
                          <w:bookmarkEnd w:id="0"/>
                          <w:p w14:paraId="4E08D425" w14:textId="77777777" w:rsidR="0090311B" w:rsidRPr="009274C7" w:rsidRDefault="0090311B" w:rsidP="0090311B">
                            <w:pPr>
                              <w:tabs>
                                <w:tab w:val="center" w:pos="3150"/>
                              </w:tabs>
                              <w:ind w:right="1422"/>
                              <w:rPr>
                                <w:color w:val="002868"/>
                                <w:sz w:val="20"/>
                              </w:rPr>
                            </w:pPr>
                            <w:r w:rsidRPr="009274C7">
                              <w:rPr>
                                <w:color w:val="002868"/>
                                <w:sz w:val="18"/>
                              </w:rPr>
                              <w:tab/>
                            </w:r>
                            <w:r>
                              <w:rPr>
                                <w:color w:val="002868"/>
                                <w:sz w:val="20"/>
                              </w:rPr>
                              <w:t>1900 Anacostia Drive, S.E</w:t>
                            </w:r>
                            <w:r w:rsidRPr="009274C7">
                              <w:rPr>
                                <w:color w:val="002868"/>
                                <w:sz w:val="20"/>
                              </w:rPr>
                              <w:t>.</w:t>
                            </w:r>
                          </w:p>
                          <w:p w14:paraId="43BF70B3" w14:textId="77777777" w:rsidR="0090311B" w:rsidRDefault="0090311B" w:rsidP="0090311B">
                            <w:pPr>
                              <w:tabs>
                                <w:tab w:val="center" w:pos="3150"/>
                              </w:tabs>
                              <w:ind w:right="1422"/>
                              <w:rPr>
                                <w:color w:val="002868"/>
                                <w:sz w:val="20"/>
                              </w:rPr>
                            </w:pPr>
                            <w:r w:rsidRPr="009274C7">
                              <w:rPr>
                                <w:rFonts w:ascii="Book Antiqua" w:hAnsi="Book Antiqua"/>
                                <w:color w:val="002868"/>
                                <w:sz w:val="18"/>
                              </w:rPr>
                              <w:tab/>
                            </w:r>
                            <w:r>
                              <w:rPr>
                                <w:color w:val="002868"/>
                                <w:sz w:val="20"/>
                              </w:rPr>
                              <w:t>Washington, D.C. 20020</w:t>
                            </w:r>
                          </w:p>
                          <w:p w14:paraId="22535407" w14:textId="77777777" w:rsidR="0090311B" w:rsidRDefault="0090311B" w:rsidP="0090311B">
                            <w:pPr>
                              <w:tabs>
                                <w:tab w:val="center" w:pos="3150"/>
                              </w:tabs>
                              <w:ind w:right="1422"/>
                              <w:rPr>
                                <w:color w:val="002868"/>
                                <w:sz w:val="20"/>
                              </w:rPr>
                            </w:pPr>
                          </w:p>
                          <w:p w14:paraId="71CB5194" w14:textId="6A7517B0" w:rsidR="0090311B" w:rsidRPr="0093455A" w:rsidRDefault="00A27BD1" w:rsidP="0090311B">
                            <w:pPr>
                              <w:pStyle w:val="NormalWeb"/>
                              <w:shd w:val="clear" w:color="auto" w:fill="FFFFFF"/>
                              <w:spacing w:before="0" w:beforeAutospacing="0" w:after="300" w:afterAutospacing="0"/>
                              <w:jc w:val="center"/>
                              <w:rPr>
                                <w:rFonts w:asciiTheme="majorBidi" w:hAnsiTheme="majorBidi" w:cstheme="majorBidi"/>
                                <w:color w:val="000000" w:themeColor="text1"/>
                              </w:rPr>
                            </w:pPr>
                            <w:r>
                              <w:rPr>
                                <w:rFonts w:asciiTheme="majorBidi" w:hAnsiTheme="majorBidi" w:cstheme="majorBidi"/>
                                <w:color w:val="000000" w:themeColor="text1"/>
                              </w:rPr>
                              <w:t>May 1</w:t>
                            </w:r>
                            <w:r w:rsidR="009C715E">
                              <w:rPr>
                                <w:rFonts w:asciiTheme="majorBidi" w:hAnsiTheme="majorBidi" w:cstheme="majorBidi"/>
                                <w:color w:val="000000" w:themeColor="text1"/>
                              </w:rPr>
                              <w:t>4</w:t>
                            </w:r>
                            <w:r>
                              <w:rPr>
                                <w:rFonts w:asciiTheme="majorBidi" w:hAnsiTheme="majorBidi" w:cstheme="majorBidi"/>
                                <w:color w:val="000000" w:themeColor="text1"/>
                              </w:rPr>
                              <w:t>, 2024</w:t>
                            </w:r>
                          </w:p>
                          <w:p w14:paraId="20058E15" w14:textId="77777777" w:rsidR="0090311B" w:rsidRDefault="0090311B" w:rsidP="0090311B">
                            <w:pPr>
                              <w:tabs>
                                <w:tab w:val="center" w:pos="3150"/>
                              </w:tabs>
                              <w:ind w:right="1422"/>
                              <w:rPr>
                                <w:color w:val="002868"/>
                                <w:sz w:val="20"/>
                              </w:rPr>
                            </w:pPr>
                          </w:p>
                          <w:p w14:paraId="10288416" w14:textId="77777777" w:rsidR="0090311B" w:rsidRDefault="0090311B" w:rsidP="0090311B">
                            <w:pPr>
                              <w:tabs>
                                <w:tab w:val="center" w:pos="3150"/>
                              </w:tabs>
                              <w:ind w:right="1422"/>
                              <w:rPr>
                                <w:color w:val="002868"/>
                                <w:sz w:val="20"/>
                              </w:rPr>
                            </w:pPr>
                          </w:p>
                          <w:p w14:paraId="7D600C44" w14:textId="77777777" w:rsidR="0090311B" w:rsidRDefault="0090311B" w:rsidP="0090311B">
                            <w:pPr>
                              <w:tabs>
                                <w:tab w:val="center" w:pos="3150"/>
                              </w:tabs>
                              <w:ind w:right="1422"/>
                              <w:rPr>
                                <w:color w:val="002868"/>
                                <w:sz w:val="20"/>
                              </w:rPr>
                            </w:pPr>
                          </w:p>
                          <w:p w14:paraId="68C38975" w14:textId="77777777" w:rsidR="0090311B" w:rsidRDefault="0090311B" w:rsidP="0090311B">
                            <w:pPr>
                              <w:tabs>
                                <w:tab w:val="center" w:pos="3150"/>
                              </w:tabs>
                              <w:ind w:right="1422"/>
                              <w:rPr>
                                <w:color w:val="002868"/>
                                <w:sz w:val="20"/>
                              </w:rPr>
                            </w:pPr>
                          </w:p>
                          <w:p w14:paraId="307D37FA" w14:textId="77777777" w:rsidR="0090311B" w:rsidRDefault="0090311B" w:rsidP="0090311B">
                            <w:pPr>
                              <w:tabs>
                                <w:tab w:val="center" w:pos="3150"/>
                              </w:tabs>
                              <w:ind w:right="1422"/>
                              <w:rPr>
                                <w:rFonts w:ascii="Book Antiqua" w:hAnsi="Book Antiqua"/>
                                <w:color w:val="002060"/>
                                <w:sz w:val="18"/>
                              </w:rPr>
                            </w:pPr>
                          </w:p>
                          <w:p w14:paraId="4ED94FEE" w14:textId="77777777" w:rsidR="0090311B" w:rsidRPr="00724EE7" w:rsidRDefault="0090311B" w:rsidP="0090311B">
                            <w:pPr>
                              <w:tabs>
                                <w:tab w:val="center" w:pos="3150"/>
                              </w:tabs>
                              <w:ind w:right="1422"/>
                              <w:rPr>
                                <w:rFonts w:ascii="Book Antiqua" w:hAnsi="Book Antiqua"/>
                                <w:color w:val="00206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09976" id="Rectangle 2" o:spid="_x0000_s1026" alt="&quot;&quot;" style="position:absolute;left:0;text-align:left;margin-left:86pt;margin-top:64.6pt;width:316.2pt;height:116.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" o:allowincell="f" stroked="f" strokeweight="0">
                <v:textbox inset="0,0,0,0">
                  <w:txbxContent>
                    <w:p w14:paraId="3FC9EE0E" w14:textId="77777777" w:rsidR="0090311B" w:rsidRPr="009274C7" w:rsidRDefault="0090311B" w:rsidP="0090311B">
                      <w:pPr>
                        <w:tabs>
                          <w:tab w:val="center" w:pos="3150"/>
                        </w:tabs>
                        <w:rPr>
                          <w:color w:val="002868"/>
                          <w:sz w:val="36"/>
                          <w:szCs w:val="36"/>
                        </w:rPr>
                      </w:pPr>
                      <w:r>
                        <w:rPr>
                          <w:rFonts w:ascii="Book Antiqua" w:hAnsi="Book Antiqua"/>
                          <w:sz w:val="36"/>
                        </w:rPr>
                        <w:tab/>
                      </w:r>
                      <w:r w:rsidRPr="009274C7">
                        <w:rPr>
                          <w:color w:val="002868"/>
                          <w:sz w:val="36"/>
                          <w:szCs w:val="36"/>
                        </w:rPr>
                        <w:t>United States Department of the Interior</w:t>
                      </w:r>
                    </w:p>
                    <w:p w14:paraId="40BE52F9" w14:textId="77777777" w:rsidR="0090311B" w:rsidRPr="009274C7" w:rsidRDefault="0090311B" w:rsidP="0090311B">
                      <w:pPr>
                        <w:tabs>
                          <w:tab w:val="center" w:pos="3150"/>
                        </w:tabs>
                        <w:ind w:right="1422"/>
                        <w:jc w:val="center"/>
                        <w:rPr>
                          <w:b/>
                          <w:color w:val="002868"/>
                          <w:sz w:val="16"/>
                        </w:rPr>
                      </w:pPr>
                    </w:p>
                    <w:p w14:paraId="6081E3A9" w14:textId="77777777" w:rsidR="0090311B" w:rsidRDefault="0090311B" w:rsidP="0090311B">
                      <w:pPr>
                        <w:tabs>
                          <w:tab w:val="center" w:pos="3150"/>
                        </w:tabs>
                        <w:ind w:right="1422"/>
                        <w:rPr>
                          <w:color w:val="002868"/>
                          <w:sz w:val="22"/>
                        </w:rPr>
                      </w:pPr>
                      <w:r w:rsidRPr="009274C7">
                        <w:rPr>
                          <w:color w:val="002868"/>
                          <w:sz w:val="22"/>
                        </w:rPr>
                        <w:tab/>
                      </w:r>
                      <w:r>
                        <w:rPr>
                          <w:color w:val="002868"/>
                          <w:sz w:val="22"/>
                        </w:rPr>
                        <w:t xml:space="preserve">  National Capital Parks-East</w:t>
                      </w:r>
                    </w:p>
                    <w:p w14:paraId="7207B5FD" w14:textId="77777777" w:rsidR="0090311B" w:rsidRPr="009274C7" w:rsidRDefault="0090311B" w:rsidP="0090311B">
                      <w:pPr>
                        <w:tabs>
                          <w:tab w:val="center" w:pos="3150"/>
                        </w:tabs>
                        <w:ind w:right="1422"/>
                        <w:rPr>
                          <w:color w:val="002868"/>
                          <w:sz w:val="22"/>
                        </w:rPr>
                      </w:pPr>
                      <w:r>
                        <w:rPr>
                          <w:color w:val="002868"/>
                          <w:sz w:val="22"/>
                        </w:rPr>
                        <w:tab/>
                        <w:t>NATIONAL PARK SERVICE</w:t>
                      </w:r>
                    </w:p>
                    <w:p w14:paraId="2CDDA4D2" w14:textId="77777777" w:rsidR="0090311B" w:rsidRPr="009274C7" w:rsidRDefault="0090311B" w:rsidP="0090311B">
                      <w:pPr>
                        <w:tabs>
                          <w:tab w:val="center" w:pos="3150"/>
                        </w:tabs>
                        <w:ind w:right="1422"/>
                        <w:jc w:val="center"/>
                        <w:rPr>
                          <w:color w:val="002868"/>
                          <w:sz w:val="20"/>
                        </w:rPr>
                      </w:pPr>
                      <w:bookmarkStart w:id="1" w:name="_Hlk163051596"/>
                      <w:r w:rsidRPr="009274C7">
                        <w:rPr>
                          <w:color w:val="002868"/>
                          <w:sz w:val="20"/>
                        </w:rPr>
                        <w:t xml:space="preserve">                           National Capital </w:t>
                      </w:r>
                      <w:r>
                        <w:rPr>
                          <w:color w:val="002868"/>
                          <w:sz w:val="20"/>
                        </w:rPr>
                        <w:t>Region</w:t>
                      </w:r>
                    </w:p>
                    <w:bookmarkEnd w:id="1"/>
                    <w:p w14:paraId="4E08D425" w14:textId="77777777" w:rsidR="0090311B" w:rsidRPr="009274C7" w:rsidRDefault="0090311B" w:rsidP="0090311B">
                      <w:pPr>
                        <w:tabs>
                          <w:tab w:val="center" w:pos="3150"/>
                        </w:tabs>
                        <w:ind w:right="1422"/>
                        <w:rPr>
                          <w:color w:val="002868"/>
                          <w:sz w:val="20"/>
                        </w:rPr>
                      </w:pPr>
                      <w:r w:rsidRPr="009274C7">
                        <w:rPr>
                          <w:color w:val="002868"/>
                          <w:sz w:val="18"/>
                        </w:rPr>
                        <w:tab/>
                      </w:r>
                      <w:r>
                        <w:rPr>
                          <w:color w:val="002868"/>
                          <w:sz w:val="20"/>
                        </w:rPr>
                        <w:t>1900 Anacostia Drive, S.E</w:t>
                      </w:r>
                      <w:r w:rsidRPr="009274C7">
                        <w:rPr>
                          <w:color w:val="002868"/>
                          <w:sz w:val="20"/>
                        </w:rPr>
                        <w:t>.</w:t>
                      </w:r>
                    </w:p>
                    <w:p w14:paraId="43BF70B3" w14:textId="77777777" w:rsidR="0090311B" w:rsidRDefault="0090311B" w:rsidP="0090311B">
                      <w:pPr>
                        <w:tabs>
                          <w:tab w:val="center" w:pos="3150"/>
                        </w:tabs>
                        <w:ind w:right="1422"/>
                        <w:rPr>
                          <w:color w:val="002868"/>
                          <w:sz w:val="20"/>
                        </w:rPr>
                      </w:pPr>
                      <w:r w:rsidRPr="009274C7">
                        <w:rPr>
                          <w:rFonts w:ascii="Book Antiqua" w:hAnsi="Book Antiqua"/>
                          <w:color w:val="002868"/>
                          <w:sz w:val="18"/>
                        </w:rPr>
                        <w:tab/>
                      </w:r>
                      <w:r>
                        <w:rPr>
                          <w:color w:val="002868"/>
                          <w:sz w:val="20"/>
                        </w:rPr>
                        <w:t>Washington, D.C. 20020</w:t>
                      </w:r>
                    </w:p>
                    <w:p w14:paraId="22535407" w14:textId="77777777" w:rsidR="0090311B" w:rsidRDefault="0090311B" w:rsidP="0090311B">
                      <w:pPr>
                        <w:tabs>
                          <w:tab w:val="center" w:pos="3150"/>
                        </w:tabs>
                        <w:ind w:right="1422"/>
                        <w:rPr>
                          <w:color w:val="002868"/>
                          <w:sz w:val="20"/>
                        </w:rPr>
                      </w:pPr>
                    </w:p>
                    <w:p w14:paraId="71CB5194" w14:textId="6A7517B0" w:rsidR="0090311B" w:rsidRPr="0093455A" w:rsidRDefault="00A27BD1" w:rsidP="0090311B">
                      <w:pPr>
                        <w:pStyle w:val="NormalWeb"/>
                        <w:shd w:val="clear" w:color="auto" w:fill="FFFFFF"/>
                        <w:spacing w:before="0" w:beforeAutospacing="0" w:after="300" w:afterAutospacing="0"/>
                        <w:jc w:val="center"/>
                        <w:rPr>
                          <w:rFonts w:asciiTheme="majorBidi" w:hAnsiTheme="majorBidi" w:cstheme="majorBidi"/>
                          <w:color w:val="000000" w:themeColor="text1"/>
                        </w:rPr>
                      </w:pPr>
                      <w:r>
                        <w:rPr>
                          <w:rFonts w:asciiTheme="majorBidi" w:hAnsiTheme="majorBidi" w:cstheme="majorBidi"/>
                          <w:color w:val="000000" w:themeColor="text1"/>
                        </w:rPr>
                        <w:t>May 1</w:t>
                      </w:r>
                      <w:r w:rsidR="009C715E">
                        <w:rPr>
                          <w:rFonts w:asciiTheme="majorBidi" w:hAnsiTheme="majorBidi" w:cstheme="majorBidi"/>
                          <w:color w:val="000000" w:themeColor="text1"/>
                        </w:rPr>
                        <w:t>4</w:t>
                      </w:r>
                      <w:r>
                        <w:rPr>
                          <w:rFonts w:asciiTheme="majorBidi" w:hAnsiTheme="majorBidi" w:cstheme="majorBidi"/>
                          <w:color w:val="000000" w:themeColor="text1"/>
                        </w:rPr>
                        <w:t>, 2024</w:t>
                      </w:r>
                    </w:p>
                    <w:p w14:paraId="20058E15" w14:textId="77777777" w:rsidR="0090311B" w:rsidRDefault="0090311B" w:rsidP="0090311B">
                      <w:pPr>
                        <w:tabs>
                          <w:tab w:val="center" w:pos="3150"/>
                        </w:tabs>
                        <w:ind w:right="1422"/>
                        <w:rPr>
                          <w:color w:val="002868"/>
                          <w:sz w:val="20"/>
                        </w:rPr>
                      </w:pPr>
                    </w:p>
                    <w:p w14:paraId="10288416" w14:textId="77777777" w:rsidR="0090311B" w:rsidRDefault="0090311B" w:rsidP="0090311B">
                      <w:pPr>
                        <w:tabs>
                          <w:tab w:val="center" w:pos="3150"/>
                        </w:tabs>
                        <w:ind w:right="1422"/>
                        <w:rPr>
                          <w:color w:val="002868"/>
                          <w:sz w:val="20"/>
                        </w:rPr>
                      </w:pPr>
                    </w:p>
                    <w:p w14:paraId="7D600C44" w14:textId="77777777" w:rsidR="0090311B" w:rsidRDefault="0090311B" w:rsidP="0090311B">
                      <w:pPr>
                        <w:tabs>
                          <w:tab w:val="center" w:pos="3150"/>
                        </w:tabs>
                        <w:ind w:right="1422"/>
                        <w:rPr>
                          <w:color w:val="002868"/>
                          <w:sz w:val="20"/>
                        </w:rPr>
                      </w:pPr>
                    </w:p>
                    <w:p w14:paraId="68C38975" w14:textId="77777777" w:rsidR="0090311B" w:rsidRDefault="0090311B" w:rsidP="0090311B">
                      <w:pPr>
                        <w:tabs>
                          <w:tab w:val="center" w:pos="3150"/>
                        </w:tabs>
                        <w:ind w:right="1422"/>
                        <w:rPr>
                          <w:color w:val="002868"/>
                          <w:sz w:val="20"/>
                        </w:rPr>
                      </w:pPr>
                    </w:p>
                    <w:p w14:paraId="307D37FA" w14:textId="77777777" w:rsidR="0090311B" w:rsidRDefault="0090311B" w:rsidP="0090311B">
                      <w:pPr>
                        <w:tabs>
                          <w:tab w:val="center" w:pos="3150"/>
                        </w:tabs>
                        <w:ind w:right="1422"/>
                        <w:rPr>
                          <w:rFonts w:ascii="Book Antiqua" w:hAnsi="Book Antiqua"/>
                          <w:color w:val="002060"/>
                          <w:sz w:val="18"/>
                        </w:rPr>
                      </w:pPr>
                    </w:p>
                    <w:p w14:paraId="4ED94FEE" w14:textId="77777777" w:rsidR="0090311B" w:rsidRPr="00724EE7" w:rsidRDefault="0090311B" w:rsidP="0090311B">
                      <w:pPr>
                        <w:tabs>
                          <w:tab w:val="center" w:pos="3150"/>
                        </w:tabs>
                        <w:ind w:right="1422"/>
                        <w:rPr>
                          <w:rFonts w:ascii="Book Antiqua" w:hAnsi="Book Antiqua"/>
                          <w:color w:val="002060"/>
                          <w:sz w:val="18"/>
                        </w:rPr>
                      </w:pPr>
                    </w:p>
                  </w:txbxContent>
                </v:textbox>
                <w10:wrap type="topAndBottom" anchory="page"/>
              </v:rect>
            </w:pict>
          </mc:Fallback>
        </mc:AlternateContent>
      </w:r>
      <w:r w:rsidR="00AC3AD8" w:rsidRPr="00912BC7">
        <w:rPr>
          <w:noProof/>
          <w:color w:val="000080"/>
          <w:sz w:val="14"/>
        </w:rPr>
        <mc:AlternateContent>
          <mc:Choice Requires="wps">
            <w:drawing>
              <wp:anchor distT="91440" distB="91440" distL="365760" distR="365760" simplePos="0" relativeHeight="251658242" behindDoc="0" locked="0" layoutInCell="1" allowOverlap="1" wp14:anchorId="5B92B4EE" wp14:editId="264F7F76">
                <wp:simplePos x="0" y="0"/>
                <wp:positionH relativeFrom="margin">
                  <wp:posOffset>-151130</wp:posOffset>
                </wp:positionH>
                <wp:positionV relativeFrom="margin">
                  <wp:posOffset>866140</wp:posOffset>
                </wp:positionV>
                <wp:extent cx="1717040" cy="540385"/>
                <wp:effectExtent l="0" t="0" r="0" b="0"/>
                <wp:wrapTopAndBottom/>
                <wp:docPr id="146" name="Rectangle 1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7040" cy="5403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0B940D" w14:textId="77777777" w:rsidR="00912BC7" w:rsidRDefault="00912BC7">
                            <w:pPr>
                              <w:pStyle w:val="NoSpacing"/>
                              <w:jc w:val="center"/>
                              <w:rPr>
                                <w:color w:val="4F81BD" w:themeColor="accent1"/>
                              </w:rPr>
                            </w:pPr>
                          </w:p>
                          <w:p w14:paraId="12C5171A" w14:textId="77777777" w:rsidR="00912BC7" w:rsidRDefault="00912BC7" w:rsidP="00912BC7">
                            <w:pPr>
                              <w:tabs>
                                <w:tab w:val="center" w:pos="3150"/>
                              </w:tabs>
                              <w:rPr>
                                <w:smallCaps/>
                                <w:color w:val="002868"/>
                                <w:sz w:val="14"/>
                              </w:rPr>
                            </w:pPr>
                            <w:r w:rsidRPr="004821E5">
                              <w:rPr>
                                <w:color w:val="002868"/>
                                <w:sz w:val="14"/>
                              </w:rPr>
                              <w:t>I</w:t>
                            </w:r>
                            <w:r w:rsidRPr="004821E5">
                              <w:rPr>
                                <w:smallCaps/>
                                <w:color w:val="002868"/>
                                <w:sz w:val="14"/>
                              </w:rPr>
                              <w:t>n Reply Refer to</w:t>
                            </w:r>
                            <w:r w:rsidRPr="00757942">
                              <w:rPr>
                                <w:smallCaps/>
                                <w:color w:val="002868"/>
                                <w:sz w:val="14"/>
                              </w:rPr>
                              <w:t>:</w:t>
                            </w:r>
                          </w:p>
                          <w:p w14:paraId="5FBE42E4" w14:textId="00707DE8" w:rsidR="001C7998" w:rsidRPr="004F3455" w:rsidRDefault="00634FA7" w:rsidP="001C7998">
                            <w:pPr>
                              <w:rPr>
                                <w:color w:val="000000" w:themeColor="text1"/>
                                <w:sz w:val="16"/>
                                <w:szCs w:val="16"/>
                              </w:rPr>
                            </w:pPr>
                            <w:r w:rsidRPr="004F3455">
                              <w:rPr>
                                <w:color w:val="000000" w:themeColor="text1"/>
                                <w:sz w:val="16"/>
                                <w:szCs w:val="16"/>
                              </w:rPr>
                              <w:t>1</w:t>
                            </w:r>
                            <w:r w:rsidR="00CC63C8">
                              <w:rPr>
                                <w:color w:val="000000" w:themeColor="text1"/>
                                <w:sz w:val="16"/>
                                <w:szCs w:val="16"/>
                              </w:rPr>
                              <w:t>0.B</w:t>
                            </w:r>
                            <w:r w:rsidR="001C7998" w:rsidRPr="004F3455">
                              <w:rPr>
                                <w:color w:val="000000" w:themeColor="text1"/>
                                <w:sz w:val="16"/>
                                <w:szCs w:val="16"/>
                              </w:rPr>
                              <w:t xml:space="preserve"> (NCR-NACE)</w:t>
                            </w:r>
                            <w:r w:rsidR="0075211C" w:rsidRPr="004F3455">
                              <w:rPr>
                                <w:color w:val="000000" w:themeColor="text1"/>
                                <w:sz w:val="16"/>
                                <w:szCs w:val="16"/>
                              </w:rPr>
                              <w:t xml:space="preserve"> </w:t>
                            </w:r>
                          </w:p>
                          <w:p w14:paraId="08AC9434" w14:textId="77777777" w:rsidR="001C7998" w:rsidRDefault="001C7998" w:rsidP="00912BC7">
                            <w:pPr>
                              <w:tabs>
                                <w:tab w:val="center" w:pos="3150"/>
                              </w:tabs>
                              <w:rPr>
                                <w:smallCaps/>
                                <w:color w:val="002868"/>
                                <w:sz w:val="14"/>
                              </w:rPr>
                            </w:pPr>
                          </w:p>
                          <w:p w14:paraId="0E27B00A" w14:textId="77777777" w:rsidR="00912BC7" w:rsidRDefault="00912BC7">
                            <w:pPr>
                              <w:pStyle w:val="NoSpacing"/>
                              <w:spacing w:before="240"/>
                              <w:jc w:val="center"/>
                              <w:rPr>
                                <w:color w:val="4F81BD"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2B4EE" id="Rectangle 146" o:spid="_x0000_s1027" alt="&quot;&quot;" style="position:absolute;left:0;text-align:left;margin-left:-11.9pt;margin-top:68.2pt;width:135.2pt;height:42.55pt;z-index:251658242;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" filled="f" stroked="f" strokeweight="2pt">
                <v:textbox inset="10.8pt,0,10.8pt,0">
                  <w:txbxContent>
                    <w:p w14:paraId="0D0B940D" w14:textId="77777777" w:rsidR="00912BC7" w:rsidRDefault="00912BC7">
                      <w:pPr>
                        <w:pStyle w:val="NoSpacing"/>
                        <w:jc w:val="center"/>
                        <w:rPr>
                          <w:color w:val="4F81BD" w:themeColor="accent1"/>
                        </w:rPr>
                      </w:pPr>
                    </w:p>
                    <w:p w14:paraId="12C5171A" w14:textId="77777777" w:rsidR="00912BC7" w:rsidRDefault="00912BC7" w:rsidP="00912BC7">
                      <w:pPr>
                        <w:tabs>
                          <w:tab w:val="center" w:pos="3150"/>
                        </w:tabs>
                        <w:rPr>
                          <w:smallCaps/>
                          <w:color w:val="002868"/>
                          <w:sz w:val="14"/>
                        </w:rPr>
                      </w:pPr>
                      <w:r w:rsidRPr="004821E5">
                        <w:rPr>
                          <w:color w:val="002868"/>
                          <w:sz w:val="14"/>
                        </w:rPr>
                        <w:t>I</w:t>
                      </w:r>
                      <w:r w:rsidRPr="004821E5">
                        <w:rPr>
                          <w:smallCaps/>
                          <w:color w:val="002868"/>
                          <w:sz w:val="14"/>
                        </w:rPr>
                        <w:t>n Reply Refer to</w:t>
                      </w:r>
                      <w:r w:rsidRPr="00757942">
                        <w:rPr>
                          <w:smallCaps/>
                          <w:color w:val="002868"/>
                          <w:sz w:val="14"/>
                        </w:rPr>
                        <w:t>:</w:t>
                      </w:r>
                    </w:p>
                    <w:p w14:paraId="5FBE42E4" w14:textId="00707DE8" w:rsidR="001C7998" w:rsidRPr="004F3455" w:rsidRDefault="00634FA7" w:rsidP="001C7998">
                      <w:pPr>
                        <w:rPr>
                          <w:color w:val="000000" w:themeColor="text1"/>
                          <w:sz w:val="16"/>
                          <w:szCs w:val="16"/>
                        </w:rPr>
                      </w:pPr>
                      <w:r w:rsidRPr="004F3455">
                        <w:rPr>
                          <w:color w:val="000000" w:themeColor="text1"/>
                          <w:sz w:val="16"/>
                          <w:szCs w:val="16"/>
                        </w:rPr>
                        <w:t>1</w:t>
                      </w:r>
                      <w:r w:rsidR="00CC63C8">
                        <w:rPr>
                          <w:color w:val="000000" w:themeColor="text1"/>
                          <w:sz w:val="16"/>
                          <w:szCs w:val="16"/>
                        </w:rPr>
                        <w:t>0.B</w:t>
                      </w:r>
                      <w:r w:rsidR="001C7998" w:rsidRPr="004F3455">
                        <w:rPr>
                          <w:color w:val="000000" w:themeColor="text1"/>
                          <w:sz w:val="16"/>
                          <w:szCs w:val="16"/>
                        </w:rPr>
                        <w:t xml:space="preserve"> (NCR-NACE)</w:t>
                      </w:r>
                      <w:r w:rsidR="0075211C" w:rsidRPr="004F3455">
                        <w:rPr>
                          <w:color w:val="000000" w:themeColor="text1"/>
                          <w:sz w:val="16"/>
                          <w:szCs w:val="16"/>
                        </w:rPr>
                        <w:t xml:space="preserve"> </w:t>
                      </w:r>
                    </w:p>
                    <w:p w14:paraId="08AC9434" w14:textId="77777777" w:rsidR="001C7998" w:rsidRDefault="001C7998" w:rsidP="00912BC7">
                      <w:pPr>
                        <w:tabs>
                          <w:tab w:val="center" w:pos="3150"/>
                        </w:tabs>
                        <w:rPr>
                          <w:smallCaps/>
                          <w:color w:val="002868"/>
                          <w:sz w:val="14"/>
                        </w:rPr>
                      </w:pPr>
                    </w:p>
                    <w:p w14:paraId="0E27B00A" w14:textId="77777777" w:rsidR="00912BC7" w:rsidRDefault="00912BC7">
                      <w:pPr>
                        <w:pStyle w:val="NoSpacing"/>
                        <w:spacing w:before="240"/>
                        <w:jc w:val="center"/>
                        <w:rPr>
                          <w:color w:val="4F81BD" w:themeColor="accent1"/>
                        </w:rPr>
                      </w:pPr>
                    </w:p>
                  </w:txbxContent>
                </v:textbox>
                <w10:wrap type="topAndBottom" anchorx="margin" anchory="margin"/>
              </v:rect>
            </w:pict>
          </mc:Fallback>
        </mc:AlternateContent>
      </w:r>
      <w:r w:rsidR="009A5F04">
        <w:rPr>
          <w:noProof/>
          <w:color w:val="000080"/>
          <w:sz w:val="14"/>
        </w:rPr>
        <mc:AlternateContent>
          <mc:Choice Requires="wps">
            <w:drawing>
              <wp:anchor distT="0" distB="0" distL="114300" distR="114300" simplePos="0" relativeHeight="251658240" behindDoc="0" locked="0" layoutInCell="0" allowOverlap="1" wp14:anchorId="66EA853B" wp14:editId="52D98677">
                <wp:simplePos x="0" y="0"/>
                <wp:positionH relativeFrom="column">
                  <wp:posOffset>1093470</wp:posOffset>
                </wp:positionH>
                <wp:positionV relativeFrom="page">
                  <wp:posOffset>818515</wp:posOffset>
                </wp:positionV>
                <wp:extent cx="4015740" cy="1587500"/>
                <wp:effectExtent l="0" t="0" r="3810" b="0"/>
                <wp:wrapTopAndBottom/>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15875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A1FD21" w14:textId="77777777" w:rsidR="00640FB2" w:rsidRPr="009274C7" w:rsidRDefault="00640FB2">
                            <w:pPr>
                              <w:tabs>
                                <w:tab w:val="center" w:pos="3150"/>
                              </w:tabs>
                              <w:rPr>
                                <w:color w:val="002868"/>
                                <w:sz w:val="36"/>
                                <w:szCs w:val="36"/>
                              </w:rPr>
                            </w:pPr>
                            <w:r>
                              <w:rPr>
                                <w:rFonts w:ascii="Book Antiqua" w:hAnsi="Book Antiqua"/>
                                <w:sz w:val="36"/>
                              </w:rPr>
                              <w:tab/>
                            </w:r>
                            <w:r w:rsidRPr="009274C7">
                              <w:rPr>
                                <w:color w:val="002868"/>
                                <w:sz w:val="36"/>
                                <w:szCs w:val="36"/>
                              </w:rPr>
                              <w:t>United States Department of the Interior</w:t>
                            </w:r>
                          </w:p>
                          <w:p w14:paraId="3DEEC669" w14:textId="77777777" w:rsidR="00640FB2" w:rsidRPr="009274C7" w:rsidRDefault="00640FB2">
                            <w:pPr>
                              <w:tabs>
                                <w:tab w:val="center" w:pos="3150"/>
                              </w:tabs>
                              <w:ind w:right="1422"/>
                              <w:jc w:val="center"/>
                              <w:rPr>
                                <w:b/>
                                <w:color w:val="002868"/>
                                <w:sz w:val="16"/>
                              </w:rPr>
                            </w:pPr>
                          </w:p>
                          <w:p w14:paraId="641E50AC" w14:textId="77777777" w:rsidR="00580041" w:rsidRDefault="00640FB2" w:rsidP="00580041">
                            <w:pPr>
                              <w:tabs>
                                <w:tab w:val="center" w:pos="3150"/>
                              </w:tabs>
                              <w:ind w:right="1422"/>
                              <w:rPr>
                                <w:color w:val="002868"/>
                                <w:sz w:val="22"/>
                              </w:rPr>
                            </w:pPr>
                            <w:r w:rsidRPr="009274C7">
                              <w:rPr>
                                <w:color w:val="002868"/>
                                <w:sz w:val="22"/>
                              </w:rPr>
                              <w:tab/>
                            </w:r>
                            <w:r w:rsidR="00580041">
                              <w:rPr>
                                <w:color w:val="002868"/>
                                <w:sz w:val="22"/>
                              </w:rPr>
                              <w:t xml:space="preserve">  National Capital Parks-East</w:t>
                            </w:r>
                          </w:p>
                          <w:p w14:paraId="4F47B64A" w14:textId="77777777" w:rsidR="00580041" w:rsidRPr="009274C7" w:rsidRDefault="00580041" w:rsidP="00580041">
                            <w:pPr>
                              <w:tabs>
                                <w:tab w:val="center" w:pos="3150"/>
                              </w:tabs>
                              <w:ind w:right="1422"/>
                              <w:rPr>
                                <w:color w:val="002868"/>
                                <w:sz w:val="22"/>
                              </w:rPr>
                            </w:pPr>
                            <w:r>
                              <w:rPr>
                                <w:color w:val="002868"/>
                                <w:sz w:val="22"/>
                              </w:rPr>
                              <w:tab/>
                              <w:t>NATIONAL PARK SERVICE</w:t>
                            </w:r>
                          </w:p>
                          <w:p w14:paraId="6A40804F" w14:textId="77777777" w:rsidR="0075211C" w:rsidRPr="009274C7" w:rsidRDefault="0075211C" w:rsidP="0075211C">
                            <w:pPr>
                              <w:tabs>
                                <w:tab w:val="center" w:pos="3150"/>
                              </w:tabs>
                              <w:ind w:right="1422"/>
                              <w:jc w:val="center"/>
                              <w:rPr>
                                <w:color w:val="002868"/>
                                <w:sz w:val="20"/>
                              </w:rPr>
                            </w:pPr>
                            <w:r w:rsidRPr="009274C7">
                              <w:rPr>
                                <w:color w:val="002868"/>
                                <w:sz w:val="20"/>
                              </w:rPr>
                              <w:t xml:space="preserve">                           National Capital </w:t>
                            </w:r>
                            <w:r>
                              <w:rPr>
                                <w:color w:val="002868"/>
                                <w:sz w:val="20"/>
                              </w:rPr>
                              <w:t>Region</w:t>
                            </w:r>
                          </w:p>
                          <w:p w14:paraId="0B8905EE" w14:textId="77777777" w:rsidR="005A2C36" w:rsidRPr="009274C7" w:rsidRDefault="00640FB2" w:rsidP="005A2C36">
                            <w:pPr>
                              <w:tabs>
                                <w:tab w:val="center" w:pos="3150"/>
                              </w:tabs>
                              <w:ind w:right="1422"/>
                              <w:rPr>
                                <w:color w:val="002868"/>
                                <w:sz w:val="20"/>
                              </w:rPr>
                            </w:pPr>
                            <w:r w:rsidRPr="009274C7">
                              <w:rPr>
                                <w:color w:val="002868"/>
                                <w:sz w:val="18"/>
                              </w:rPr>
                              <w:tab/>
                            </w:r>
                            <w:r w:rsidR="00580041">
                              <w:rPr>
                                <w:color w:val="002868"/>
                                <w:sz w:val="20"/>
                              </w:rPr>
                              <w:t>1900 Anacostia Drive, S.E</w:t>
                            </w:r>
                            <w:r w:rsidR="001059C2" w:rsidRPr="009274C7">
                              <w:rPr>
                                <w:color w:val="002868"/>
                                <w:sz w:val="20"/>
                              </w:rPr>
                              <w:t>.</w:t>
                            </w:r>
                          </w:p>
                          <w:p w14:paraId="7DD381A1" w14:textId="77777777" w:rsidR="005A2C36" w:rsidRDefault="005A2C36" w:rsidP="005A2C36">
                            <w:pPr>
                              <w:tabs>
                                <w:tab w:val="center" w:pos="3150"/>
                              </w:tabs>
                              <w:ind w:right="1422"/>
                              <w:rPr>
                                <w:color w:val="002868"/>
                                <w:sz w:val="20"/>
                              </w:rPr>
                            </w:pPr>
                            <w:r w:rsidRPr="009274C7">
                              <w:rPr>
                                <w:rFonts w:ascii="Book Antiqua" w:hAnsi="Book Antiqua"/>
                                <w:color w:val="002868"/>
                                <w:sz w:val="18"/>
                              </w:rPr>
                              <w:tab/>
                            </w:r>
                            <w:r w:rsidR="00580041">
                              <w:rPr>
                                <w:color w:val="002868"/>
                                <w:sz w:val="20"/>
                              </w:rPr>
                              <w:t>Washington, D.C. 20020</w:t>
                            </w:r>
                          </w:p>
                          <w:p w14:paraId="6209F196" w14:textId="77777777" w:rsidR="0075211C" w:rsidRDefault="0075211C" w:rsidP="005A2C36">
                            <w:pPr>
                              <w:tabs>
                                <w:tab w:val="center" w:pos="3150"/>
                              </w:tabs>
                              <w:ind w:right="1422"/>
                              <w:rPr>
                                <w:color w:val="002868"/>
                                <w:sz w:val="20"/>
                              </w:rPr>
                            </w:pPr>
                          </w:p>
                          <w:p w14:paraId="1EFE8AF9" w14:textId="097D14A1" w:rsidR="0075211C" w:rsidRPr="00CD7A83" w:rsidRDefault="0075211C" w:rsidP="0075211C">
                            <w:pPr>
                              <w:tabs>
                                <w:tab w:val="left" w:pos="8623"/>
                              </w:tabs>
                              <w:rPr>
                                <w:color w:val="000000" w:themeColor="text1"/>
                                <w:szCs w:val="24"/>
                              </w:rPr>
                            </w:pPr>
                            <w:r w:rsidRPr="00CD7A83">
                              <w:rPr>
                                <w:color w:val="000000" w:themeColor="text1"/>
                                <w:szCs w:val="24"/>
                              </w:rPr>
                              <w:t xml:space="preserve">                                              April 3, 2024</w:t>
                            </w:r>
                          </w:p>
                          <w:p w14:paraId="5983591D" w14:textId="77777777" w:rsidR="0075211C" w:rsidRDefault="0075211C" w:rsidP="005A2C36">
                            <w:pPr>
                              <w:tabs>
                                <w:tab w:val="center" w:pos="3150"/>
                              </w:tabs>
                              <w:ind w:right="1422"/>
                              <w:rPr>
                                <w:color w:val="002868"/>
                                <w:sz w:val="20"/>
                              </w:rPr>
                            </w:pPr>
                          </w:p>
                          <w:p w14:paraId="3A75CD9C" w14:textId="77777777" w:rsidR="00E04E09" w:rsidRDefault="00E04E09" w:rsidP="005A2C36">
                            <w:pPr>
                              <w:tabs>
                                <w:tab w:val="center" w:pos="3150"/>
                              </w:tabs>
                              <w:ind w:right="1422"/>
                              <w:rPr>
                                <w:color w:val="002868"/>
                                <w:sz w:val="20"/>
                              </w:rPr>
                            </w:pPr>
                          </w:p>
                          <w:p w14:paraId="3656B9AB" w14:textId="77777777" w:rsidR="00640FB2" w:rsidRDefault="00640FB2">
                            <w:pPr>
                              <w:tabs>
                                <w:tab w:val="center" w:pos="3150"/>
                              </w:tabs>
                              <w:ind w:right="1422"/>
                              <w:rPr>
                                <w:rFonts w:ascii="Book Antiqua" w:hAnsi="Book Antiqua"/>
                                <w:color w:val="002060"/>
                                <w:sz w:val="18"/>
                              </w:rPr>
                            </w:pPr>
                          </w:p>
                          <w:p w14:paraId="45FB0818" w14:textId="77777777" w:rsidR="00912BC7" w:rsidRPr="00724EE7" w:rsidRDefault="00912BC7">
                            <w:pPr>
                              <w:tabs>
                                <w:tab w:val="center" w:pos="3150"/>
                              </w:tabs>
                              <w:ind w:right="1422"/>
                              <w:rPr>
                                <w:rFonts w:ascii="Book Antiqua" w:hAnsi="Book Antiqua"/>
                                <w:color w:val="00206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A853B" id="Rectangle 1" o:spid="_x0000_s1028" alt="&quot;&quot;" style="position:absolute;left:0;text-align:left;margin-left:86.1pt;margin-top:64.45pt;width:316.2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" o:allowincell="f" stroked="f" strokeweight="0">
                <v:textbox inset="0,0,0,0">
                  <w:txbxContent>
                    <w:p w14:paraId="1DA1FD21" w14:textId="77777777" w:rsidR="00640FB2" w:rsidRPr="009274C7" w:rsidRDefault="00640FB2">
                      <w:pPr>
                        <w:tabs>
                          <w:tab w:val="center" w:pos="3150"/>
                        </w:tabs>
                        <w:rPr>
                          <w:color w:val="002868"/>
                          <w:sz w:val="36"/>
                          <w:szCs w:val="36"/>
                        </w:rPr>
                      </w:pPr>
                      <w:r>
                        <w:rPr>
                          <w:rFonts w:ascii="Book Antiqua" w:hAnsi="Book Antiqua"/>
                          <w:sz w:val="36"/>
                        </w:rPr>
                        <w:tab/>
                      </w:r>
                      <w:r w:rsidRPr="009274C7">
                        <w:rPr>
                          <w:color w:val="002868"/>
                          <w:sz w:val="36"/>
                          <w:szCs w:val="36"/>
                        </w:rPr>
                        <w:t>United States Department of the Interior</w:t>
                      </w:r>
                    </w:p>
                    <w:p w14:paraId="3DEEC669" w14:textId="77777777" w:rsidR="00640FB2" w:rsidRPr="009274C7" w:rsidRDefault="00640FB2">
                      <w:pPr>
                        <w:tabs>
                          <w:tab w:val="center" w:pos="3150"/>
                        </w:tabs>
                        <w:ind w:right="1422"/>
                        <w:jc w:val="center"/>
                        <w:rPr>
                          <w:b/>
                          <w:color w:val="002868"/>
                          <w:sz w:val="16"/>
                        </w:rPr>
                      </w:pPr>
                    </w:p>
                    <w:p w14:paraId="641E50AC" w14:textId="77777777" w:rsidR="00580041" w:rsidRDefault="00640FB2" w:rsidP="00580041">
                      <w:pPr>
                        <w:tabs>
                          <w:tab w:val="center" w:pos="3150"/>
                        </w:tabs>
                        <w:ind w:right="1422"/>
                        <w:rPr>
                          <w:color w:val="002868"/>
                          <w:sz w:val="22"/>
                        </w:rPr>
                      </w:pPr>
                      <w:r w:rsidRPr="009274C7">
                        <w:rPr>
                          <w:color w:val="002868"/>
                          <w:sz w:val="22"/>
                        </w:rPr>
                        <w:tab/>
                      </w:r>
                      <w:r w:rsidR="00580041">
                        <w:rPr>
                          <w:color w:val="002868"/>
                          <w:sz w:val="22"/>
                        </w:rPr>
                        <w:t xml:space="preserve">  National Capital Parks-East</w:t>
                      </w:r>
                    </w:p>
                    <w:p w14:paraId="4F47B64A" w14:textId="77777777" w:rsidR="00580041" w:rsidRPr="009274C7" w:rsidRDefault="00580041" w:rsidP="00580041">
                      <w:pPr>
                        <w:tabs>
                          <w:tab w:val="center" w:pos="3150"/>
                        </w:tabs>
                        <w:ind w:right="1422"/>
                        <w:rPr>
                          <w:color w:val="002868"/>
                          <w:sz w:val="22"/>
                        </w:rPr>
                      </w:pPr>
                      <w:r>
                        <w:rPr>
                          <w:color w:val="002868"/>
                          <w:sz w:val="22"/>
                        </w:rPr>
                        <w:tab/>
                        <w:t>NATIONAL PARK SERVICE</w:t>
                      </w:r>
                    </w:p>
                    <w:p w14:paraId="6A40804F" w14:textId="77777777" w:rsidR="0075211C" w:rsidRPr="009274C7" w:rsidRDefault="0075211C" w:rsidP="0075211C">
                      <w:pPr>
                        <w:tabs>
                          <w:tab w:val="center" w:pos="3150"/>
                        </w:tabs>
                        <w:ind w:right="1422"/>
                        <w:jc w:val="center"/>
                        <w:rPr>
                          <w:color w:val="002868"/>
                          <w:sz w:val="20"/>
                        </w:rPr>
                      </w:pPr>
                      <w:r w:rsidRPr="009274C7">
                        <w:rPr>
                          <w:color w:val="002868"/>
                          <w:sz w:val="20"/>
                        </w:rPr>
                        <w:t xml:space="preserve">                           National Capital </w:t>
                      </w:r>
                      <w:r>
                        <w:rPr>
                          <w:color w:val="002868"/>
                          <w:sz w:val="20"/>
                        </w:rPr>
                        <w:t>Region</w:t>
                      </w:r>
                    </w:p>
                    <w:p w14:paraId="0B8905EE" w14:textId="77777777" w:rsidR="005A2C36" w:rsidRPr="009274C7" w:rsidRDefault="00640FB2" w:rsidP="005A2C36">
                      <w:pPr>
                        <w:tabs>
                          <w:tab w:val="center" w:pos="3150"/>
                        </w:tabs>
                        <w:ind w:right="1422"/>
                        <w:rPr>
                          <w:color w:val="002868"/>
                          <w:sz w:val="20"/>
                        </w:rPr>
                      </w:pPr>
                      <w:r w:rsidRPr="009274C7">
                        <w:rPr>
                          <w:color w:val="002868"/>
                          <w:sz w:val="18"/>
                        </w:rPr>
                        <w:tab/>
                      </w:r>
                      <w:r w:rsidR="00580041">
                        <w:rPr>
                          <w:color w:val="002868"/>
                          <w:sz w:val="20"/>
                        </w:rPr>
                        <w:t>1900 Anacostia Drive, S.E</w:t>
                      </w:r>
                      <w:r w:rsidR="001059C2" w:rsidRPr="009274C7">
                        <w:rPr>
                          <w:color w:val="002868"/>
                          <w:sz w:val="20"/>
                        </w:rPr>
                        <w:t>.</w:t>
                      </w:r>
                    </w:p>
                    <w:p w14:paraId="7DD381A1" w14:textId="77777777" w:rsidR="005A2C36" w:rsidRDefault="005A2C36" w:rsidP="005A2C36">
                      <w:pPr>
                        <w:tabs>
                          <w:tab w:val="center" w:pos="3150"/>
                        </w:tabs>
                        <w:ind w:right="1422"/>
                        <w:rPr>
                          <w:color w:val="002868"/>
                          <w:sz w:val="20"/>
                        </w:rPr>
                      </w:pPr>
                      <w:r w:rsidRPr="009274C7">
                        <w:rPr>
                          <w:rFonts w:ascii="Book Antiqua" w:hAnsi="Book Antiqua"/>
                          <w:color w:val="002868"/>
                          <w:sz w:val="18"/>
                        </w:rPr>
                        <w:tab/>
                      </w:r>
                      <w:r w:rsidR="00580041">
                        <w:rPr>
                          <w:color w:val="002868"/>
                          <w:sz w:val="20"/>
                        </w:rPr>
                        <w:t>Washington, D.C. 20020</w:t>
                      </w:r>
                    </w:p>
                    <w:p w14:paraId="6209F196" w14:textId="77777777" w:rsidR="0075211C" w:rsidRDefault="0075211C" w:rsidP="005A2C36">
                      <w:pPr>
                        <w:tabs>
                          <w:tab w:val="center" w:pos="3150"/>
                        </w:tabs>
                        <w:ind w:right="1422"/>
                        <w:rPr>
                          <w:color w:val="002868"/>
                          <w:sz w:val="20"/>
                        </w:rPr>
                      </w:pPr>
                    </w:p>
                    <w:p w14:paraId="1EFE8AF9" w14:textId="097D14A1" w:rsidR="0075211C" w:rsidRPr="00CD7A83" w:rsidRDefault="0075211C" w:rsidP="0075211C">
                      <w:pPr>
                        <w:tabs>
                          <w:tab w:val="left" w:pos="8623"/>
                        </w:tabs>
                        <w:rPr>
                          <w:color w:val="000000" w:themeColor="text1"/>
                          <w:szCs w:val="24"/>
                        </w:rPr>
                      </w:pPr>
                      <w:r w:rsidRPr="00CD7A83">
                        <w:rPr>
                          <w:color w:val="000000" w:themeColor="text1"/>
                          <w:szCs w:val="24"/>
                        </w:rPr>
                        <w:t xml:space="preserve">                                              April 3, 2024</w:t>
                      </w:r>
                    </w:p>
                    <w:p w14:paraId="5983591D" w14:textId="77777777" w:rsidR="0075211C" w:rsidRDefault="0075211C" w:rsidP="005A2C36">
                      <w:pPr>
                        <w:tabs>
                          <w:tab w:val="center" w:pos="3150"/>
                        </w:tabs>
                        <w:ind w:right="1422"/>
                        <w:rPr>
                          <w:color w:val="002868"/>
                          <w:sz w:val="20"/>
                        </w:rPr>
                      </w:pPr>
                    </w:p>
                    <w:p w14:paraId="3A75CD9C" w14:textId="77777777" w:rsidR="00E04E09" w:rsidRDefault="00E04E09" w:rsidP="005A2C36">
                      <w:pPr>
                        <w:tabs>
                          <w:tab w:val="center" w:pos="3150"/>
                        </w:tabs>
                        <w:ind w:right="1422"/>
                        <w:rPr>
                          <w:color w:val="002868"/>
                          <w:sz w:val="20"/>
                        </w:rPr>
                      </w:pPr>
                    </w:p>
                    <w:p w14:paraId="3656B9AB" w14:textId="77777777" w:rsidR="00640FB2" w:rsidRDefault="00640FB2">
                      <w:pPr>
                        <w:tabs>
                          <w:tab w:val="center" w:pos="3150"/>
                        </w:tabs>
                        <w:ind w:right="1422"/>
                        <w:rPr>
                          <w:rFonts w:ascii="Book Antiqua" w:hAnsi="Book Antiqua"/>
                          <w:color w:val="002060"/>
                          <w:sz w:val="18"/>
                        </w:rPr>
                      </w:pPr>
                    </w:p>
                    <w:p w14:paraId="45FB0818" w14:textId="77777777" w:rsidR="00912BC7" w:rsidRPr="00724EE7" w:rsidRDefault="00912BC7">
                      <w:pPr>
                        <w:tabs>
                          <w:tab w:val="center" w:pos="3150"/>
                        </w:tabs>
                        <w:ind w:right="1422"/>
                        <w:rPr>
                          <w:rFonts w:ascii="Book Antiqua" w:hAnsi="Book Antiqua"/>
                          <w:color w:val="002060"/>
                          <w:sz w:val="18"/>
                        </w:rPr>
                      </w:pPr>
                    </w:p>
                  </w:txbxContent>
                </v:textbox>
                <w10:wrap type="topAndBottom" anchory="page"/>
              </v:rect>
            </w:pict>
          </mc:Fallback>
        </mc:AlternateContent>
      </w:r>
      <w:r w:rsidR="00000000">
        <w:rPr>
          <w:color w:val="000080"/>
          <w:sz w:val="14"/>
        </w:rPr>
        <w:pict w14:anchorId="4DBB7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The logo for the department of the interior. A buffalo with a sunset behind it. The words say U.S. Department of the Interior March 3, 1894. " style="position:absolute;left:0;text-align:left;margin-left:-7.2pt;margin-top:-21.6pt;width:73.85pt;height:74.05pt;z-index:251658241;mso-position-horizontal-relative:text;mso-position-vertical-relative:text" o:allowincell="f">
            <v:imagedata r:id="rId11" o:title=""/>
            <w10:wrap type="topAndBottom"/>
          </v:shape>
        </w:pict>
      </w:r>
    </w:p>
    <w:p w14:paraId="20F5A50A" w14:textId="77777777" w:rsidR="00CD7A83" w:rsidRDefault="00CD7A83" w:rsidP="00CD7A83">
      <w:pPr>
        <w:tabs>
          <w:tab w:val="center" w:pos="3150"/>
        </w:tabs>
        <w:rPr>
          <w:color w:val="000080"/>
          <w:szCs w:val="24"/>
        </w:rPr>
      </w:pPr>
    </w:p>
    <w:p w14:paraId="3807E881" w14:textId="290FEB40" w:rsidR="004D7BD9" w:rsidRPr="000333A0" w:rsidRDefault="004D7BD9" w:rsidP="5741172B">
      <w:pPr>
        <w:ind w:left="1440" w:hanging="1440"/>
        <w:rPr>
          <w:sz w:val="22"/>
          <w:szCs w:val="22"/>
        </w:rPr>
      </w:pPr>
      <w:r w:rsidRPr="5741172B">
        <w:rPr>
          <w:sz w:val="22"/>
          <w:szCs w:val="22"/>
        </w:rPr>
        <w:t xml:space="preserve">Subject: </w:t>
      </w:r>
      <w:r>
        <w:tab/>
      </w:r>
      <w:r w:rsidRPr="5741172B">
        <w:rPr>
          <w:sz w:val="22"/>
          <w:szCs w:val="22"/>
        </w:rPr>
        <w:t xml:space="preserve">Record of Determination for a Temporary Closure of </w:t>
      </w:r>
      <w:r w:rsidR="009836DB" w:rsidRPr="5741172B">
        <w:rPr>
          <w:sz w:val="22"/>
          <w:szCs w:val="22"/>
        </w:rPr>
        <w:t>Anacostia Drive SE in Anacostia Park</w:t>
      </w:r>
    </w:p>
    <w:p w14:paraId="226F603A" w14:textId="77777777" w:rsidR="004D7BD9" w:rsidRDefault="004D7BD9" w:rsidP="5741172B">
      <w:pPr>
        <w:rPr>
          <w:sz w:val="22"/>
          <w:szCs w:val="22"/>
        </w:rPr>
      </w:pPr>
    </w:p>
    <w:p w14:paraId="32E69920" w14:textId="77777777" w:rsidR="00431435" w:rsidRPr="000333A0" w:rsidRDefault="00431435" w:rsidP="5741172B">
      <w:pPr>
        <w:rPr>
          <w:sz w:val="22"/>
          <w:szCs w:val="22"/>
        </w:rPr>
      </w:pPr>
    </w:p>
    <w:p w14:paraId="25CB4FDD" w14:textId="6CF59F68" w:rsidR="004D7BD9" w:rsidRDefault="004D7BD9" w:rsidP="5741172B">
      <w:pPr>
        <w:rPr>
          <w:sz w:val="22"/>
          <w:szCs w:val="22"/>
        </w:rPr>
      </w:pPr>
      <w:r w:rsidRPr="5741172B">
        <w:rPr>
          <w:sz w:val="22"/>
          <w:szCs w:val="22"/>
        </w:rPr>
        <w:t xml:space="preserve">Pursuant to 36 C.F.R. § 1.5, the National Park Service is imposing a temporary closure of certain parkland within National Capital Parks - East, specifically </w:t>
      </w:r>
      <w:r w:rsidR="009836DB" w:rsidRPr="5741172B">
        <w:rPr>
          <w:sz w:val="22"/>
          <w:szCs w:val="22"/>
        </w:rPr>
        <w:t>Anacostia Drive SE in Anacostia Park</w:t>
      </w:r>
      <w:r w:rsidRPr="5741172B">
        <w:rPr>
          <w:sz w:val="22"/>
          <w:szCs w:val="22"/>
        </w:rPr>
        <w:t xml:space="preserve">. These areas will be closed </w:t>
      </w:r>
      <w:r w:rsidR="009836DB" w:rsidRPr="5741172B">
        <w:rPr>
          <w:sz w:val="22"/>
          <w:szCs w:val="22"/>
        </w:rPr>
        <w:t>during a permitted event</w:t>
      </w:r>
      <w:r w:rsidRPr="5741172B">
        <w:rPr>
          <w:sz w:val="22"/>
          <w:szCs w:val="22"/>
        </w:rPr>
        <w:t xml:space="preserve"> for the following </w:t>
      </w:r>
      <w:proofErr w:type="gramStart"/>
      <w:r w:rsidRPr="5741172B">
        <w:rPr>
          <w:sz w:val="22"/>
          <w:szCs w:val="22"/>
        </w:rPr>
        <w:t>period of time</w:t>
      </w:r>
      <w:proofErr w:type="gramEnd"/>
      <w:r w:rsidRPr="5741172B">
        <w:rPr>
          <w:sz w:val="22"/>
          <w:szCs w:val="22"/>
        </w:rPr>
        <w:t>:</w:t>
      </w:r>
    </w:p>
    <w:p w14:paraId="59F0BB59" w14:textId="77777777" w:rsidR="004D7BD9" w:rsidRPr="000333A0" w:rsidRDefault="004D7BD9" w:rsidP="5741172B">
      <w:pPr>
        <w:rPr>
          <w:sz w:val="22"/>
          <w:szCs w:val="22"/>
        </w:rPr>
      </w:pPr>
    </w:p>
    <w:p w14:paraId="03C38D02" w14:textId="77777777" w:rsidR="004D7BD9" w:rsidRDefault="004D7BD9" w:rsidP="5741172B">
      <w:pPr>
        <w:rPr>
          <w:sz w:val="22"/>
          <w:szCs w:val="22"/>
        </w:rPr>
      </w:pPr>
      <w:r w:rsidRPr="5741172B">
        <w:rPr>
          <w:sz w:val="22"/>
          <w:szCs w:val="22"/>
        </w:rPr>
        <w:t>Periods of Closure:</w:t>
      </w:r>
    </w:p>
    <w:p w14:paraId="0005304A" w14:textId="10AC83EB" w:rsidR="004D7BD9" w:rsidRPr="000333A0" w:rsidRDefault="009836DB" w:rsidP="5741172B">
      <w:pPr>
        <w:pStyle w:val="ListParagraph"/>
        <w:numPr>
          <w:ilvl w:val="0"/>
          <w:numId w:val="20"/>
        </w:numPr>
        <w:rPr>
          <w:sz w:val="22"/>
          <w:szCs w:val="22"/>
        </w:rPr>
      </w:pPr>
      <w:r w:rsidRPr="5741172B">
        <w:rPr>
          <w:sz w:val="22"/>
          <w:szCs w:val="22"/>
        </w:rPr>
        <w:t>Anacostia Drive SE</w:t>
      </w:r>
      <w:r w:rsidR="00622798" w:rsidRPr="5741172B">
        <w:rPr>
          <w:sz w:val="22"/>
          <w:szCs w:val="22"/>
        </w:rPr>
        <w:t xml:space="preserve"> and all </w:t>
      </w:r>
      <w:r w:rsidR="00054A88" w:rsidRPr="5741172B">
        <w:rPr>
          <w:sz w:val="22"/>
          <w:szCs w:val="22"/>
        </w:rPr>
        <w:t>inbound access roads</w:t>
      </w:r>
      <w:r w:rsidRPr="5741172B">
        <w:rPr>
          <w:sz w:val="22"/>
          <w:szCs w:val="22"/>
        </w:rPr>
        <w:t xml:space="preserve"> in Anacostia Park</w:t>
      </w:r>
      <w:r w:rsidR="004D7BD9" w:rsidRPr="5741172B">
        <w:rPr>
          <w:sz w:val="22"/>
          <w:szCs w:val="22"/>
        </w:rPr>
        <w:t xml:space="preserve"> will be closed to </w:t>
      </w:r>
      <w:r w:rsidRPr="5741172B">
        <w:rPr>
          <w:sz w:val="22"/>
          <w:szCs w:val="22"/>
        </w:rPr>
        <w:t>vehicular traffic</w:t>
      </w:r>
      <w:r w:rsidR="004D7BD9" w:rsidRPr="5741172B">
        <w:rPr>
          <w:sz w:val="22"/>
          <w:szCs w:val="22"/>
        </w:rPr>
        <w:t xml:space="preserve"> for the period of May </w:t>
      </w:r>
      <w:r w:rsidRPr="5741172B">
        <w:rPr>
          <w:sz w:val="22"/>
          <w:szCs w:val="22"/>
        </w:rPr>
        <w:t>1</w:t>
      </w:r>
      <w:r w:rsidR="0096661A" w:rsidRPr="5741172B">
        <w:rPr>
          <w:sz w:val="22"/>
          <w:szCs w:val="22"/>
        </w:rPr>
        <w:t>9</w:t>
      </w:r>
      <w:r w:rsidR="004D7BD9" w:rsidRPr="5741172B">
        <w:rPr>
          <w:sz w:val="22"/>
          <w:szCs w:val="22"/>
        </w:rPr>
        <w:t xml:space="preserve">, </w:t>
      </w:r>
      <w:proofErr w:type="gramStart"/>
      <w:r w:rsidR="004D7BD9" w:rsidRPr="5741172B">
        <w:rPr>
          <w:sz w:val="22"/>
          <w:szCs w:val="22"/>
        </w:rPr>
        <w:t>2024</w:t>
      </w:r>
      <w:proofErr w:type="gramEnd"/>
      <w:r w:rsidRPr="5741172B">
        <w:rPr>
          <w:sz w:val="22"/>
          <w:szCs w:val="22"/>
        </w:rPr>
        <w:t xml:space="preserve"> from </w:t>
      </w:r>
      <w:r w:rsidR="00A60D82" w:rsidRPr="5741172B">
        <w:rPr>
          <w:sz w:val="22"/>
          <w:szCs w:val="22"/>
        </w:rPr>
        <w:t>6</w:t>
      </w:r>
      <w:r w:rsidR="00181385" w:rsidRPr="5741172B">
        <w:rPr>
          <w:sz w:val="22"/>
          <w:szCs w:val="22"/>
        </w:rPr>
        <w:t xml:space="preserve">:00 am to </w:t>
      </w:r>
      <w:r w:rsidR="001A6820" w:rsidRPr="5741172B">
        <w:rPr>
          <w:sz w:val="22"/>
          <w:szCs w:val="22"/>
        </w:rPr>
        <w:t>9:30</w:t>
      </w:r>
      <w:r w:rsidR="00181385" w:rsidRPr="5741172B">
        <w:rPr>
          <w:sz w:val="22"/>
          <w:szCs w:val="22"/>
        </w:rPr>
        <w:t xml:space="preserve"> </w:t>
      </w:r>
      <w:r w:rsidR="001A6820" w:rsidRPr="5741172B">
        <w:rPr>
          <w:sz w:val="22"/>
          <w:szCs w:val="22"/>
        </w:rPr>
        <w:t>a</w:t>
      </w:r>
      <w:r w:rsidR="00181385" w:rsidRPr="5741172B">
        <w:rPr>
          <w:sz w:val="22"/>
          <w:szCs w:val="22"/>
        </w:rPr>
        <w:t>m.</w:t>
      </w:r>
      <w:r w:rsidR="004D7BD9" w:rsidRPr="5741172B">
        <w:rPr>
          <w:sz w:val="22"/>
          <w:szCs w:val="22"/>
        </w:rPr>
        <w:t xml:space="preserve"> </w:t>
      </w:r>
    </w:p>
    <w:p w14:paraId="621A40F3" w14:textId="77777777" w:rsidR="004D7BD9" w:rsidRPr="000333A0" w:rsidRDefault="004D7BD9" w:rsidP="5741172B">
      <w:pPr>
        <w:rPr>
          <w:sz w:val="22"/>
          <w:szCs w:val="22"/>
        </w:rPr>
      </w:pPr>
    </w:p>
    <w:p w14:paraId="243AA1B7" w14:textId="31839B4E" w:rsidR="004D7BD9" w:rsidRDefault="004D7BD9" w:rsidP="5741172B">
      <w:pPr>
        <w:rPr>
          <w:sz w:val="22"/>
          <w:szCs w:val="22"/>
        </w:rPr>
      </w:pPr>
      <w:r w:rsidRPr="5741172B">
        <w:rPr>
          <w:sz w:val="22"/>
          <w:szCs w:val="22"/>
        </w:rPr>
        <w:t>This temporary closure is necessary for the protection</w:t>
      </w:r>
      <w:r w:rsidR="00181385" w:rsidRPr="5741172B">
        <w:rPr>
          <w:sz w:val="22"/>
          <w:szCs w:val="22"/>
        </w:rPr>
        <w:t xml:space="preserve"> of</w:t>
      </w:r>
      <w:r w:rsidR="00230C37" w:rsidRPr="5741172B">
        <w:rPr>
          <w:sz w:val="22"/>
          <w:szCs w:val="22"/>
        </w:rPr>
        <w:t xml:space="preserve"> visitors during the </w:t>
      </w:r>
      <w:r w:rsidR="00154F03" w:rsidRPr="5741172B">
        <w:rPr>
          <w:sz w:val="22"/>
          <w:szCs w:val="22"/>
        </w:rPr>
        <w:t>Girls on the Run 5k</w:t>
      </w:r>
      <w:r w:rsidR="00230C37" w:rsidRPr="5741172B">
        <w:rPr>
          <w:sz w:val="22"/>
          <w:szCs w:val="22"/>
        </w:rPr>
        <w:t xml:space="preserve"> permitted event</w:t>
      </w:r>
      <w:r w:rsidRPr="5741172B">
        <w:rPr>
          <w:sz w:val="22"/>
          <w:szCs w:val="22"/>
        </w:rPr>
        <w:t xml:space="preserve">. Additionally, </w:t>
      </w:r>
      <w:r w:rsidR="00230C37" w:rsidRPr="5741172B">
        <w:rPr>
          <w:sz w:val="22"/>
          <w:szCs w:val="22"/>
        </w:rPr>
        <w:t xml:space="preserve">all of Anacostia Park will remain open to </w:t>
      </w:r>
      <w:r w:rsidR="00400B6E" w:rsidRPr="5741172B">
        <w:rPr>
          <w:sz w:val="22"/>
          <w:szCs w:val="22"/>
        </w:rPr>
        <w:t>pedestrian visitors.</w:t>
      </w:r>
    </w:p>
    <w:p w14:paraId="35A01773" w14:textId="77777777" w:rsidR="004D7BD9" w:rsidRDefault="004D7BD9" w:rsidP="5741172B">
      <w:pPr>
        <w:rPr>
          <w:sz w:val="22"/>
          <w:szCs w:val="22"/>
        </w:rPr>
      </w:pPr>
    </w:p>
    <w:p w14:paraId="785ABF58" w14:textId="77777777" w:rsidR="004D7BD9" w:rsidRDefault="004D7BD9" w:rsidP="5741172B">
      <w:pPr>
        <w:rPr>
          <w:sz w:val="22"/>
          <w:szCs w:val="22"/>
        </w:rPr>
      </w:pPr>
      <w:r w:rsidRPr="5741172B">
        <w:rPr>
          <w:sz w:val="22"/>
          <w:szCs w:val="22"/>
        </w:rPr>
        <w:t>This temporary and partial closure is not of a nature, magnitude and duration that will result in a "significant alteration in the public use pattern.” Indeed, other nearby park areas will remain open to the public. The closure will not adversely affect the park's natural, aesthetic, or cultural values; nor require significant modification to the resource management objections; nor is it of a highly controversial nature.</w:t>
      </w:r>
    </w:p>
    <w:p w14:paraId="5D3FAFB7" w14:textId="77777777" w:rsidR="004D7BD9" w:rsidRPr="000333A0" w:rsidRDefault="004D7BD9" w:rsidP="5741172B">
      <w:pPr>
        <w:rPr>
          <w:sz w:val="22"/>
          <w:szCs w:val="22"/>
        </w:rPr>
      </w:pPr>
    </w:p>
    <w:p w14:paraId="4C6B9951" w14:textId="77777777" w:rsidR="004D7BD9" w:rsidRDefault="004D7BD9" w:rsidP="5741172B">
      <w:pPr>
        <w:rPr>
          <w:sz w:val="22"/>
          <w:szCs w:val="22"/>
        </w:rPr>
      </w:pPr>
      <w:r w:rsidRPr="5741172B">
        <w:rPr>
          <w:sz w:val="22"/>
          <w:szCs w:val="22"/>
        </w:rPr>
        <w:t xml:space="preserve">Accordingly, the National Park Service determines that publication as rulemaking in the Federal Register, is unwarranted per 36 C.F.R. § l.5(c). This is consistent with hundreds of earlier partial and temporary park closures, the legal opinion of the Office of the Solicitor, and judicial adjudications. </w:t>
      </w:r>
      <w:proofErr w:type="spellStart"/>
      <w:r w:rsidRPr="5741172B">
        <w:rPr>
          <w:sz w:val="22"/>
          <w:szCs w:val="22"/>
        </w:rPr>
        <w:t>Picciotto</w:t>
      </w:r>
      <w:proofErr w:type="spellEnd"/>
      <w:r w:rsidRPr="5741172B">
        <w:rPr>
          <w:sz w:val="22"/>
          <w:szCs w:val="22"/>
        </w:rPr>
        <w:t xml:space="preserve"> v. United States. No. 99-2113 (D.D.C.); </w:t>
      </w:r>
      <w:proofErr w:type="spellStart"/>
      <w:r w:rsidRPr="5741172B">
        <w:rPr>
          <w:sz w:val="22"/>
          <w:szCs w:val="22"/>
        </w:rPr>
        <w:t>Picciotto</w:t>
      </w:r>
      <w:proofErr w:type="spellEnd"/>
      <w:r w:rsidRPr="5741172B">
        <w:rPr>
          <w:sz w:val="22"/>
          <w:szCs w:val="22"/>
        </w:rPr>
        <w:t xml:space="preserve"> v. United States, No. 94-1935 (D.D.C.); </w:t>
      </w:r>
      <w:proofErr w:type="spellStart"/>
      <w:r w:rsidRPr="5741172B">
        <w:rPr>
          <w:sz w:val="22"/>
          <w:szCs w:val="22"/>
        </w:rPr>
        <w:t>Picciotto</w:t>
      </w:r>
      <w:proofErr w:type="spellEnd"/>
      <w:r w:rsidRPr="5741172B">
        <w:rPr>
          <w:sz w:val="22"/>
          <w:szCs w:val="22"/>
        </w:rPr>
        <w:t xml:space="preserve"> v. </w:t>
      </w:r>
      <w:proofErr w:type="spellStart"/>
      <w:r w:rsidRPr="5741172B">
        <w:rPr>
          <w:sz w:val="22"/>
          <w:szCs w:val="22"/>
        </w:rPr>
        <w:t>Lulan</w:t>
      </w:r>
      <w:proofErr w:type="spellEnd"/>
      <w:r w:rsidRPr="5741172B">
        <w:rPr>
          <w:sz w:val="22"/>
          <w:szCs w:val="22"/>
        </w:rPr>
        <w:t xml:space="preserve">, No. 90-1261 (D.D.C.); </w:t>
      </w:r>
      <w:proofErr w:type="spellStart"/>
      <w:r w:rsidRPr="5741172B">
        <w:rPr>
          <w:sz w:val="22"/>
          <w:szCs w:val="22"/>
        </w:rPr>
        <w:t>Picciotto</w:t>
      </w:r>
      <w:proofErr w:type="spellEnd"/>
      <w:r w:rsidRPr="5741172B">
        <w:rPr>
          <w:sz w:val="22"/>
          <w:szCs w:val="22"/>
        </w:rPr>
        <w:t xml:space="preserve"> v. Hodel, No. 87-3290 (D.D.C.); Spiegel v. Babbitt, 855 </w:t>
      </w:r>
      <w:proofErr w:type="spellStart"/>
      <w:r w:rsidRPr="5741172B">
        <w:rPr>
          <w:sz w:val="22"/>
          <w:szCs w:val="22"/>
        </w:rPr>
        <w:t>F.Supp</w:t>
      </w:r>
      <w:proofErr w:type="spellEnd"/>
      <w:r w:rsidRPr="5741172B">
        <w:rPr>
          <w:sz w:val="22"/>
          <w:szCs w:val="22"/>
        </w:rPr>
        <w:t xml:space="preserve">. 402 (D.D.C. 1994), </w:t>
      </w:r>
      <w:proofErr w:type="spellStart"/>
      <w:r w:rsidRPr="5741172B">
        <w:rPr>
          <w:sz w:val="22"/>
          <w:szCs w:val="22"/>
        </w:rPr>
        <w:t>affld</w:t>
      </w:r>
      <w:proofErr w:type="spellEnd"/>
      <w:r w:rsidRPr="5741172B">
        <w:rPr>
          <w:sz w:val="22"/>
          <w:szCs w:val="22"/>
        </w:rPr>
        <w:t xml:space="preserve"> in part w/o op. 56 F.3d 1531 (D.C. Cir. 1995).</w:t>
      </w:r>
    </w:p>
    <w:p w14:paraId="4148F9D4" w14:textId="77777777" w:rsidR="004D7BD9" w:rsidRPr="000333A0" w:rsidRDefault="004D7BD9" w:rsidP="5741172B">
      <w:pPr>
        <w:rPr>
          <w:sz w:val="22"/>
          <w:szCs w:val="22"/>
        </w:rPr>
      </w:pPr>
    </w:p>
    <w:p w14:paraId="56E58620" w14:textId="77777777" w:rsidR="004D7BD9" w:rsidRDefault="004D7BD9" w:rsidP="5741172B">
      <w:pPr>
        <w:rPr>
          <w:sz w:val="22"/>
          <w:szCs w:val="22"/>
        </w:rPr>
      </w:pPr>
      <w:r w:rsidRPr="5741172B">
        <w:rPr>
          <w:sz w:val="22"/>
          <w:szCs w:val="22"/>
        </w:rPr>
        <w:t>Pursuant to 36 C.F.R.§ 1.7, notice of this temporary and partial closure will be made through the posting of signs at conspicuous locations in the affected park area. Finally, pursuant to 36 C.F.R. § 1.5(c), this determination is available to the public upon request.</w:t>
      </w:r>
    </w:p>
    <w:p w14:paraId="3E576154" w14:textId="77777777" w:rsidR="004D7BD9" w:rsidRDefault="004D7BD9" w:rsidP="5741172B">
      <w:pPr>
        <w:rPr>
          <w:sz w:val="22"/>
          <w:szCs w:val="22"/>
        </w:rPr>
      </w:pPr>
    </w:p>
    <w:p w14:paraId="1548B5E0" w14:textId="5C30F90E" w:rsidR="5741172B" w:rsidRDefault="5741172B" w:rsidP="5741172B">
      <w:pPr>
        <w:rPr>
          <w:sz w:val="22"/>
          <w:szCs w:val="22"/>
        </w:rPr>
      </w:pPr>
    </w:p>
    <w:p w14:paraId="34A8BFF6" w14:textId="712D11B5" w:rsidR="5741172B" w:rsidRDefault="5741172B" w:rsidP="5741172B">
      <w:pPr>
        <w:rPr>
          <w:sz w:val="22"/>
          <w:szCs w:val="22"/>
        </w:rPr>
      </w:pPr>
    </w:p>
    <w:p w14:paraId="393D95FA" w14:textId="7556A849" w:rsidR="004D7BD9" w:rsidRDefault="00054A2D" w:rsidP="5741172B">
      <w:pPr>
        <w:rPr>
          <w:sz w:val="22"/>
          <w:szCs w:val="22"/>
        </w:rPr>
      </w:pPr>
      <w:r w:rsidRPr="5741172B">
        <w:rPr>
          <w:sz w:val="22"/>
          <w:szCs w:val="22"/>
        </w:rPr>
        <w:t xml:space="preserve">Michael </w:t>
      </w:r>
      <w:proofErr w:type="spellStart"/>
      <w:r w:rsidRPr="5741172B">
        <w:rPr>
          <w:sz w:val="22"/>
          <w:szCs w:val="22"/>
        </w:rPr>
        <w:t>Commisso</w:t>
      </w:r>
      <w:proofErr w:type="spellEnd"/>
    </w:p>
    <w:p w14:paraId="759D36A4" w14:textId="76AE612B" w:rsidR="00CD7A83" w:rsidRDefault="00054A2D" w:rsidP="5741172B">
      <w:pPr>
        <w:rPr>
          <w:sz w:val="22"/>
          <w:szCs w:val="22"/>
        </w:rPr>
      </w:pPr>
      <w:r w:rsidRPr="5741172B">
        <w:rPr>
          <w:sz w:val="22"/>
          <w:szCs w:val="22"/>
        </w:rPr>
        <w:t xml:space="preserve">Deputy </w:t>
      </w:r>
      <w:r w:rsidR="004D7BD9" w:rsidRPr="5741172B">
        <w:rPr>
          <w:sz w:val="22"/>
          <w:szCs w:val="22"/>
        </w:rPr>
        <w:t>Superintendent</w:t>
      </w:r>
    </w:p>
    <w:sectPr w:rsidR="00CD7A83" w:rsidSect="004B1655">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3334" w14:textId="77777777" w:rsidR="00D523A9" w:rsidRDefault="00D523A9">
      <w:r>
        <w:separator/>
      </w:r>
    </w:p>
  </w:endnote>
  <w:endnote w:type="continuationSeparator" w:id="0">
    <w:p w14:paraId="3AAC43FC" w14:textId="77777777" w:rsidR="00D523A9" w:rsidRDefault="00D523A9">
      <w:r>
        <w:continuationSeparator/>
      </w:r>
    </w:p>
  </w:endnote>
  <w:endnote w:type="continuationNotice" w:id="1">
    <w:p w14:paraId="3BDD67A1" w14:textId="77777777" w:rsidR="00D523A9" w:rsidRDefault="00D52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AE6AA3" w:rsidRDefault="00AE6AA3" w:rsidP="001B5A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9056E" w14:textId="77777777" w:rsidR="00AE6AA3" w:rsidRDefault="00AE6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AE6AA3" w:rsidRDefault="00AE6AA3" w:rsidP="001B5A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2C3">
      <w:rPr>
        <w:rStyle w:val="PageNumber"/>
        <w:noProof/>
      </w:rPr>
      <w:t>2</w:t>
    </w:r>
    <w:r>
      <w:rPr>
        <w:rStyle w:val="PageNumber"/>
      </w:rPr>
      <w:fldChar w:fldCharType="end"/>
    </w:r>
  </w:p>
  <w:p w14:paraId="4101652C" w14:textId="77777777" w:rsidR="00AE6AA3" w:rsidRDefault="00AE6A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DB43" w14:textId="520417A8" w:rsidR="00BA304F" w:rsidRDefault="0075211C" w:rsidP="0075211C">
    <w:pPr>
      <w:jc w:val="center"/>
      <w:rPr>
        <w:color w:val="244061" w:themeColor="accent1" w:themeShade="80"/>
        <w:sz w:val="14"/>
        <w:szCs w:val="14"/>
      </w:rPr>
    </w:pPr>
    <w:r w:rsidRPr="00E92112">
      <w:rPr>
        <w:color w:val="244061" w:themeColor="accent1" w:themeShade="80"/>
        <w:sz w:val="14"/>
        <w:szCs w:val="14"/>
      </w:rPr>
      <w:t xml:space="preserve">Anacostia Park </w:t>
    </w:r>
    <w:r w:rsidR="00BA304F">
      <w:rPr>
        <w:color w:val="244061" w:themeColor="accent1" w:themeShade="80"/>
        <w:sz w:val="14"/>
        <w:szCs w:val="14"/>
      </w:rPr>
      <w:t xml:space="preserve">and </w:t>
    </w:r>
    <w:r w:rsidRPr="00E92112">
      <w:rPr>
        <w:color w:val="244061" w:themeColor="accent1" w:themeShade="80"/>
        <w:sz w:val="14"/>
        <w:szCs w:val="14"/>
      </w:rPr>
      <w:t>Kenilworth Aquatic Gardens</w:t>
    </w:r>
    <w:r w:rsidR="00BA304F">
      <w:rPr>
        <w:color w:val="244061" w:themeColor="accent1" w:themeShade="80"/>
        <w:sz w:val="14"/>
        <w:szCs w:val="14"/>
      </w:rPr>
      <w:t>/Kenilworth Park</w:t>
    </w:r>
    <w:r w:rsidRPr="00E92112">
      <w:rPr>
        <w:color w:val="244061" w:themeColor="accent1" w:themeShade="80"/>
        <w:sz w:val="14"/>
        <w:szCs w:val="14"/>
      </w:rPr>
      <w:t xml:space="preserve">, Baltimore-Washington Parkway, </w:t>
    </w:r>
  </w:p>
  <w:p w14:paraId="2BCF905B" w14:textId="3B4A5402" w:rsidR="0075211C" w:rsidRPr="00E92112" w:rsidRDefault="0075211C" w:rsidP="00BA304F">
    <w:pPr>
      <w:jc w:val="center"/>
      <w:rPr>
        <w:color w:val="244061" w:themeColor="accent1" w:themeShade="80"/>
        <w:sz w:val="14"/>
        <w:szCs w:val="14"/>
      </w:rPr>
    </w:pPr>
    <w:r w:rsidRPr="00E92112">
      <w:rPr>
        <w:color w:val="244061" w:themeColor="accent1" w:themeShade="80"/>
        <w:sz w:val="14"/>
        <w:szCs w:val="14"/>
      </w:rPr>
      <w:t>Capitol Hill Parks, Carter G Woodson Home National Historic Site</w:t>
    </w:r>
  </w:p>
  <w:p w14:paraId="34DD4D26" w14:textId="77777777" w:rsidR="00BA304F" w:rsidRDefault="0075211C" w:rsidP="0075211C">
    <w:pPr>
      <w:jc w:val="center"/>
      <w:rPr>
        <w:color w:val="244061" w:themeColor="accent1" w:themeShade="80"/>
        <w:sz w:val="14"/>
        <w:szCs w:val="14"/>
      </w:rPr>
    </w:pPr>
    <w:r w:rsidRPr="00E92112">
      <w:rPr>
        <w:color w:val="244061" w:themeColor="accent1" w:themeShade="80"/>
        <w:sz w:val="14"/>
        <w:szCs w:val="14"/>
      </w:rPr>
      <w:t xml:space="preserve">Civil War Defenses of Washington, Fort Washington Park, Frederick Douglass National Historic Site, Greenbelt Park, Harmony Hall, </w:t>
    </w:r>
  </w:p>
  <w:p w14:paraId="54E1C1F5" w14:textId="5E3D173F" w:rsidR="0075211C" w:rsidRPr="00E92112" w:rsidRDefault="0075211C" w:rsidP="0075211C">
    <w:pPr>
      <w:jc w:val="center"/>
      <w:rPr>
        <w:color w:val="244061" w:themeColor="accent1" w:themeShade="80"/>
        <w:sz w:val="14"/>
        <w:szCs w:val="14"/>
      </w:rPr>
    </w:pPr>
    <w:r w:rsidRPr="00E92112">
      <w:rPr>
        <w:color w:val="244061" w:themeColor="accent1" w:themeShade="80"/>
        <w:sz w:val="14"/>
        <w:szCs w:val="14"/>
      </w:rPr>
      <w:t xml:space="preserve">Mary McLeod Bethune Council House National Historic Site, Oxon Cove Park and Oxon Hill Farm, Piscataway </w:t>
    </w:r>
    <w:r w:rsidR="00BA304F" w:rsidRPr="00E92112">
      <w:rPr>
        <w:color w:val="244061" w:themeColor="accent1" w:themeShade="80"/>
        <w:sz w:val="14"/>
        <w:szCs w:val="14"/>
      </w:rPr>
      <w:t>Park,</w:t>
    </w:r>
    <w:r w:rsidRPr="00E92112">
      <w:rPr>
        <w:color w:val="244061" w:themeColor="accent1" w:themeShade="80"/>
        <w:sz w:val="14"/>
        <w:szCs w:val="14"/>
      </w:rPr>
      <w:t xml:space="preserve"> and Suitland Parkway</w:t>
    </w:r>
  </w:p>
  <w:p w14:paraId="62486C05" w14:textId="42DCCDCA" w:rsidR="0014147C" w:rsidRDefault="00141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2F0F" w14:textId="77777777" w:rsidR="00D523A9" w:rsidRDefault="00D523A9">
      <w:r>
        <w:separator/>
      </w:r>
    </w:p>
  </w:footnote>
  <w:footnote w:type="continuationSeparator" w:id="0">
    <w:p w14:paraId="3340CAB1" w14:textId="77777777" w:rsidR="00D523A9" w:rsidRDefault="00D523A9">
      <w:r>
        <w:continuationSeparator/>
      </w:r>
    </w:p>
  </w:footnote>
  <w:footnote w:type="continuationNotice" w:id="1">
    <w:p w14:paraId="16CC5158" w14:textId="77777777" w:rsidR="00D523A9" w:rsidRDefault="00D52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9A82E7" w14:paraId="63D1903F" w14:textId="77777777" w:rsidTr="449A82E7">
      <w:trPr>
        <w:trHeight w:val="300"/>
      </w:trPr>
      <w:tc>
        <w:tcPr>
          <w:tcW w:w="3120" w:type="dxa"/>
        </w:tcPr>
        <w:p w14:paraId="1C942C90" w14:textId="3072FB9F" w:rsidR="449A82E7" w:rsidRDefault="449A82E7" w:rsidP="449A82E7">
          <w:pPr>
            <w:pStyle w:val="Header"/>
            <w:ind w:left="-115"/>
          </w:pPr>
        </w:p>
      </w:tc>
      <w:tc>
        <w:tcPr>
          <w:tcW w:w="3120" w:type="dxa"/>
        </w:tcPr>
        <w:p w14:paraId="3FD69CAC" w14:textId="26DC5281" w:rsidR="449A82E7" w:rsidRDefault="449A82E7" w:rsidP="449A82E7">
          <w:pPr>
            <w:pStyle w:val="Header"/>
            <w:jc w:val="center"/>
          </w:pPr>
        </w:p>
      </w:tc>
      <w:tc>
        <w:tcPr>
          <w:tcW w:w="3120" w:type="dxa"/>
        </w:tcPr>
        <w:p w14:paraId="584E5188" w14:textId="21F52E87" w:rsidR="449A82E7" w:rsidRDefault="449A82E7" w:rsidP="449A82E7">
          <w:pPr>
            <w:pStyle w:val="Header"/>
            <w:ind w:right="-115"/>
            <w:jc w:val="right"/>
          </w:pPr>
        </w:p>
      </w:tc>
    </w:tr>
  </w:tbl>
  <w:p w14:paraId="13152328" w14:textId="74E53882" w:rsidR="449A82E7" w:rsidRDefault="449A82E7" w:rsidP="449A8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9A82E7" w14:paraId="3FAEE2BD" w14:textId="77777777" w:rsidTr="449A82E7">
      <w:trPr>
        <w:trHeight w:val="300"/>
      </w:trPr>
      <w:tc>
        <w:tcPr>
          <w:tcW w:w="3120" w:type="dxa"/>
        </w:tcPr>
        <w:p w14:paraId="77671CBC" w14:textId="313EA7F4" w:rsidR="449A82E7" w:rsidRDefault="449A82E7" w:rsidP="449A82E7">
          <w:pPr>
            <w:pStyle w:val="Header"/>
            <w:ind w:left="-115"/>
          </w:pPr>
        </w:p>
      </w:tc>
      <w:tc>
        <w:tcPr>
          <w:tcW w:w="3120" w:type="dxa"/>
        </w:tcPr>
        <w:p w14:paraId="3FF0C710" w14:textId="152E6948" w:rsidR="449A82E7" w:rsidRDefault="449A82E7" w:rsidP="449A82E7">
          <w:pPr>
            <w:pStyle w:val="Header"/>
            <w:jc w:val="center"/>
          </w:pPr>
        </w:p>
      </w:tc>
      <w:tc>
        <w:tcPr>
          <w:tcW w:w="3120" w:type="dxa"/>
        </w:tcPr>
        <w:p w14:paraId="532F6E80" w14:textId="78611A5A" w:rsidR="449A82E7" w:rsidRDefault="449A82E7" w:rsidP="449A82E7">
          <w:pPr>
            <w:pStyle w:val="Header"/>
            <w:ind w:right="-115"/>
            <w:jc w:val="right"/>
          </w:pPr>
        </w:p>
      </w:tc>
    </w:tr>
  </w:tbl>
  <w:p w14:paraId="75B6C981" w14:textId="5285B9D5" w:rsidR="449A82E7" w:rsidRDefault="449A82E7" w:rsidP="449A8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2FD"/>
    <w:multiLevelType w:val="hybridMultilevel"/>
    <w:tmpl w:val="9066FFC6"/>
    <w:lvl w:ilvl="0" w:tplc="DDE89690">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C72B7"/>
    <w:multiLevelType w:val="hybridMultilevel"/>
    <w:tmpl w:val="4750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5176"/>
    <w:multiLevelType w:val="hybridMultilevel"/>
    <w:tmpl w:val="B36A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4518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F1554F6"/>
    <w:multiLevelType w:val="hybridMultilevel"/>
    <w:tmpl w:val="60FAD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14199"/>
    <w:multiLevelType w:val="hybridMultilevel"/>
    <w:tmpl w:val="9EAEF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B5106"/>
    <w:multiLevelType w:val="hybridMultilevel"/>
    <w:tmpl w:val="E7B49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D5B18"/>
    <w:multiLevelType w:val="hybridMultilevel"/>
    <w:tmpl w:val="E8C67B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4F3FB8"/>
    <w:multiLevelType w:val="hybridMultilevel"/>
    <w:tmpl w:val="84320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7B46B5"/>
    <w:multiLevelType w:val="hybridMultilevel"/>
    <w:tmpl w:val="90EEA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A28E5"/>
    <w:multiLevelType w:val="hybridMultilevel"/>
    <w:tmpl w:val="11484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6E1A83"/>
    <w:multiLevelType w:val="hybridMultilevel"/>
    <w:tmpl w:val="B7060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81127"/>
    <w:multiLevelType w:val="hybridMultilevel"/>
    <w:tmpl w:val="943C4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96EB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AE87144"/>
    <w:multiLevelType w:val="hybridMultilevel"/>
    <w:tmpl w:val="1F067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B825CA"/>
    <w:multiLevelType w:val="hybridMultilevel"/>
    <w:tmpl w:val="D8CC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E30445"/>
    <w:multiLevelType w:val="hybridMultilevel"/>
    <w:tmpl w:val="9B82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9B38EA"/>
    <w:multiLevelType w:val="hybridMultilevel"/>
    <w:tmpl w:val="C2188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3C1A4D"/>
    <w:multiLevelType w:val="hybridMultilevel"/>
    <w:tmpl w:val="33523374"/>
    <w:lvl w:ilvl="0" w:tplc="0409000F">
      <w:start w:val="1"/>
      <w:numFmt w:val="decimal"/>
      <w:lvlText w:val="%1."/>
      <w:lvlJc w:val="left"/>
      <w:pPr>
        <w:tabs>
          <w:tab w:val="num" w:pos="1080"/>
        </w:tabs>
        <w:ind w:left="1080" w:hanging="360"/>
      </w:pPr>
      <w:rPr>
        <w:rFonts w:hint="default"/>
        <w:color w:val="auto"/>
        <w:sz w:val="22"/>
      </w:rPr>
    </w:lvl>
    <w:lvl w:ilvl="1" w:tplc="DDE89690">
      <w:start w:val="1"/>
      <w:numFmt w:val="bullet"/>
      <w:lvlText w:val=""/>
      <w:lvlJc w:val="left"/>
      <w:pPr>
        <w:tabs>
          <w:tab w:val="num" w:pos="1800"/>
        </w:tabs>
        <w:ind w:left="1800" w:hanging="360"/>
      </w:pPr>
      <w:rPr>
        <w:rFonts w:ascii="Symbol" w:hAnsi="Symbol" w:hint="default"/>
        <w:color w:val="auto"/>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7366FF"/>
    <w:multiLevelType w:val="multilevel"/>
    <w:tmpl w:val="422287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542835053">
    <w:abstractNumId w:val="13"/>
  </w:num>
  <w:num w:numId="2" w16cid:durableId="973407549">
    <w:abstractNumId w:val="3"/>
  </w:num>
  <w:num w:numId="3" w16cid:durableId="654796278">
    <w:abstractNumId w:val="6"/>
  </w:num>
  <w:num w:numId="4" w16cid:durableId="1508014653">
    <w:abstractNumId w:val="2"/>
  </w:num>
  <w:num w:numId="5" w16cid:durableId="932130177">
    <w:abstractNumId w:val="9"/>
  </w:num>
  <w:num w:numId="6" w16cid:durableId="137429090">
    <w:abstractNumId w:val="10"/>
  </w:num>
  <w:num w:numId="7" w16cid:durableId="256600779">
    <w:abstractNumId w:val="14"/>
  </w:num>
  <w:num w:numId="8" w16cid:durableId="417481428">
    <w:abstractNumId w:val="16"/>
  </w:num>
  <w:num w:numId="9" w16cid:durableId="40709829">
    <w:abstractNumId w:val="12"/>
  </w:num>
  <w:num w:numId="10" w16cid:durableId="719597197">
    <w:abstractNumId w:val="17"/>
  </w:num>
  <w:num w:numId="11" w16cid:durableId="1817914651">
    <w:abstractNumId w:val="5"/>
  </w:num>
  <w:num w:numId="12" w16cid:durableId="830875312">
    <w:abstractNumId w:val="8"/>
  </w:num>
  <w:num w:numId="13" w16cid:durableId="1751809493">
    <w:abstractNumId w:val="4"/>
  </w:num>
  <w:num w:numId="14" w16cid:durableId="707801291">
    <w:abstractNumId w:val="0"/>
  </w:num>
  <w:num w:numId="15" w16cid:durableId="1207255545">
    <w:abstractNumId w:val="18"/>
  </w:num>
  <w:num w:numId="16" w16cid:durableId="1084762249">
    <w:abstractNumId w:val="7"/>
  </w:num>
  <w:num w:numId="17" w16cid:durableId="1086457268">
    <w:abstractNumId w:val="19"/>
  </w:num>
  <w:num w:numId="18" w16cid:durableId="572856407">
    <w:abstractNumId w:val="15"/>
  </w:num>
  <w:num w:numId="19" w16cid:durableId="302273649">
    <w:abstractNumId w:val="11"/>
  </w:num>
  <w:num w:numId="20" w16cid:durableId="859439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4A"/>
    <w:rsid w:val="000120F6"/>
    <w:rsid w:val="00012D7B"/>
    <w:rsid w:val="000169E8"/>
    <w:rsid w:val="00035FB7"/>
    <w:rsid w:val="000519EC"/>
    <w:rsid w:val="00054A2D"/>
    <w:rsid w:val="00054A88"/>
    <w:rsid w:val="00092305"/>
    <w:rsid w:val="000B27C4"/>
    <w:rsid w:val="000E20AB"/>
    <w:rsid w:val="000E5FBA"/>
    <w:rsid w:val="000F2A50"/>
    <w:rsid w:val="000F5C80"/>
    <w:rsid w:val="001059C2"/>
    <w:rsid w:val="00115C94"/>
    <w:rsid w:val="00127B0E"/>
    <w:rsid w:val="00134C06"/>
    <w:rsid w:val="0014147C"/>
    <w:rsid w:val="00154F03"/>
    <w:rsid w:val="00166D74"/>
    <w:rsid w:val="00181385"/>
    <w:rsid w:val="001A2947"/>
    <w:rsid w:val="001A6820"/>
    <w:rsid w:val="001B5A9D"/>
    <w:rsid w:val="001C7998"/>
    <w:rsid w:val="001D338B"/>
    <w:rsid w:val="001E59A6"/>
    <w:rsid w:val="001F3DAF"/>
    <w:rsid w:val="001F6190"/>
    <w:rsid w:val="00230C37"/>
    <w:rsid w:val="0025030A"/>
    <w:rsid w:val="00254BF0"/>
    <w:rsid w:val="00297487"/>
    <w:rsid w:val="002A04D8"/>
    <w:rsid w:val="002B2171"/>
    <w:rsid w:val="002C0D60"/>
    <w:rsid w:val="002C2CCA"/>
    <w:rsid w:val="002C739F"/>
    <w:rsid w:val="002D7C02"/>
    <w:rsid w:val="002F1202"/>
    <w:rsid w:val="003152C1"/>
    <w:rsid w:val="00321698"/>
    <w:rsid w:val="00335BBF"/>
    <w:rsid w:val="00342A59"/>
    <w:rsid w:val="003537A2"/>
    <w:rsid w:val="003714EE"/>
    <w:rsid w:val="003B2AC7"/>
    <w:rsid w:val="003C4926"/>
    <w:rsid w:val="003F1208"/>
    <w:rsid w:val="00400B6E"/>
    <w:rsid w:val="00431435"/>
    <w:rsid w:val="0044099A"/>
    <w:rsid w:val="00446271"/>
    <w:rsid w:val="00447B32"/>
    <w:rsid w:val="00471B57"/>
    <w:rsid w:val="004821E5"/>
    <w:rsid w:val="00485C30"/>
    <w:rsid w:val="004906AF"/>
    <w:rsid w:val="004A5CE5"/>
    <w:rsid w:val="004B1655"/>
    <w:rsid w:val="004C42A3"/>
    <w:rsid w:val="004C6EE3"/>
    <w:rsid w:val="004D072B"/>
    <w:rsid w:val="004D7BD9"/>
    <w:rsid w:val="004E7F22"/>
    <w:rsid w:val="004F3455"/>
    <w:rsid w:val="00500C1F"/>
    <w:rsid w:val="00507019"/>
    <w:rsid w:val="00547958"/>
    <w:rsid w:val="0056439E"/>
    <w:rsid w:val="00564D8D"/>
    <w:rsid w:val="00580041"/>
    <w:rsid w:val="00596B5E"/>
    <w:rsid w:val="005973AA"/>
    <w:rsid w:val="005A2C36"/>
    <w:rsid w:val="005A749D"/>
    <w:rsid w:val="005C42A9"/>
    <w:rsid w:val="005D0A6A"/>
    <w:rsid w:val="005F75B4"/>
    <w:rsid w:val="00622798"/>
    <w:rsid w:val="006302F2"/>
    <w:rsid w:val="00634FA7"/>
    <w:rsid w:val="00640FB2"/>
    <w:rsid w:val="00660B58"/>
    <w:rsid w:val="006774A3"/>
    <w:rsid w:val="00681D11"/>
    <w:rsid w:val="00690AC9"/>
    <w:rsid w:val="006B54E5"/>
    <w:rsid w:val="006D5B11"/>
    <w:rsid w:val="006E0646"/>
    <w:rsid w:val="006F0029"/>
    <w:rsid w:val="00713283"/>
    <w:rsid w:val="00724EE7"/>
    <w:rsid w:val="00726B0D"/>
    <w:rsid w:val="007322A1"/>
    <w:rsid w:val="00742C97"/>
    <w:rsid w:val="00744331"/>
    <w:rsid w:val="0075211C"/>
    <w:rsid w:val="0076706B"/>
    <w:rsid w:val="00797E60"/>
    <w:rsid w:val="007A382B"/>
    <w:rsid w:val="007A7A0F"/>
    <w:rsid w:val="007B04C4"/>
    <w:rsid w:val="00813410"/>
    <w:rsid w:val="00813E66"/>
    <w:rsid w:val="008220F0"/>
    <w:rsid w:val="00823210"/>
    <w:rsid w:val="00850287"/>
    <w:rsid w:val="0085468B"/>
    <w:rsid w:val="008738A9"/>
    <w:rsid w:val="008815DF"/>
    <w:rsid w:val="00893ED3"/>
    <w:rsid w:val="008B2334"/>
    <w:rsid w:val="008C1CB3"/>
    <w:rsid w:val="008F4F65"/>
    <w:rsid w:val="0090311B"/>
    <w:rsid w:val="00912BC7"/>
    <w:rsid w:val="0091628A"/>
    <w:rsid w:val="0092234F"/>
    <w:rsid w:val="00925927"/>
    <w:rsid w:val="009274C7"/>
    <w:rsid w:val="00930F3A"/>
    <w:rsid w:val="0096661A"/>
    <w:rsid w:val="00981EEE"/>
    <w:rsid w:val="009836DB"/>
    <w:rsid w:val="0099675C"/>
    <w:rsid w:val="009A5F04"/>
    <w:rsid w:val="009A7EE8"/>
    <w:rsid w:val="009B2402"/>
    <w:rsid w:val="009B3042"/>
    <w:rsid w:val="009C462B"/>
    <w:rsid w:val="009C715E"/>
    <w:rsid w:val="009D2A87"/>
    <w:rsid w:val="009D79BA"/>
    <w:rsid w:val="009D7FDA"/>
    <w:rsid w:val="009E134A"/>
    <w:rsid w:val="009E62CF"/>
    <w:rsid w:val="00A01EC5"/>
    <w:rsid w:val="00A1416D"/>
    <w:rsid w:val="00A1665D"/>
    <w:rsid w:val="00A16686"/>
    <w:rsid w:val="00A27BD1"/>
    <w:rsid w:val="00A40821"/>
    <w:rsid w:val="00A467F3"/>
    <w:rsid w:val="00A60D82"/>
    <w:rsid w:val="00A747F9"/>
    <w:rsid w:val="00A77A53"/>
    <w:rsid w:val="00A83B36"/>
    <w:rsid w:val="00A975A6"/>
    <w:rsid w:val="00AA4EF5"/>
    <w:rsid w:val="00AB2839"/>
    <w:rsid w:val="00AC3871"/>
    <w:rsid w:val="00AC3AD8"/>
    <w:rsid w:val="00AE6AA3"/>
    <w:rsid w:val="00B05749"/>
    <w:rsid w:val="00B3115C"/>
    <w:rsid w:val="00B41029"/>
    <w:rsid w:val="00B53D06"/>
    <w:rsid w:val="00B7312C"/>
    <w:rsid w:val="00BA1BBE"/>
    <w:rsid w:val="00BA304F"/>
    <w:rsid w:val="00BB1A5A"/>
    <w:rsid w:val="00BC40A3"/>
    <w:rsid w:val="00BF604D"/>
    <w:rsid w:val="00C20116"/>
    <w:rsid w:val="00C37E58"/>
    <w:rsid w:val="00C76403"/>
    <w:rsid w:val="00CB0F67"/>
    <w:rsid w:val="00CC1E61"/>
    <w:rsid w:val="00CC63C8"/>
    <w:rsid w:val="00CC7A1F"/>
    <w:rsid w:val="00CD744C"/>
    <w:rsid w:val="00CD7A83"/>
    <w:rsid w:val="00CF7AC5"/>
    <w:rsid w:val="00D0092A"/>
    <w:rsid w:val="00D04621"/>
    <w:rsid w:val="00D26757"/>
    <w:rsid w:val="00D45BED"/>
    <w:rsid w:val="00D512C3"/>
    <w:rsid w:val="00D523A9"/>
    <w:rsid w:val="00D632C9"/>
    <w:rsid w:val="00D756BB"/>
    <w:rsid w:val="00D95AA2"/>
    <w:rsid w:val="00DA27CC"/>
    <w:rsid w:val="00DB0E9F"/>
    <w:rsid w:val="00DC0A22"/>
    <w:rsid w:val="00DE5C67"/>
    <w:rsid w:val="00E03DF2"/>
    <w:rsid w:val="00E04E09"/>
    <w:rsid w:val="00E0679E"/>
    <w:rsid w:val="00E076C0"/>
    <w:rsid w:val="00E10A3B"/>
    <w:rsid w:val="00E12BE1"/>
    <w:rsid w:val="00E338FC"/>
    <w:rsid w:val="00E4659F"/>
    <w:rsid w:val="00E53E6E"/>
    <w:rsid w:val="00E6002C"/>
    <w:rsid w:val="00E773DB"/>
    <w:rsid w:val="00EB1D85"/>
    <w:rsid w:val="00ED3D09"/>
    <w:rsid w:val="00EF694D"/>
    <w:rsid w:val="00F02F56"/>
    <w:rsid w:val="00F04DF9"/>
    <w:rsid w:val="00F05085"/>
    <w:rsid w:val="00F112C1"/>
    <w:rsid w:val="00F34DC1"/>
    <w:rsid w:val="00F373D9"/>
    <w:rsid w:val="00F5464B"/>
    <w:rsid w:val="00F65BCD"/>
    <w:rsid w:val="00F904FC"/>
    <w:rsid w:val="00F978EA"/>
    <w:rsid w:val="00FA0EBB"/>
    <w:rsid w:val="00FC117C"/>
    <w:rsid w:val="00FD6C0C"/>
    <w:rsid w:val="00FD73EC"/>
    <w:rsid w:val="00FF395C"/>
    <w:rsid w:val="04DA060D"/>
    <w:rsid w:val="05A83519"/>
    <w:rsid w:val="0628FA11"/>
    <w:rsid w:val="0669FF89"/>
    <w:rsid w:val="0A4DA1A5"/>
    <w:rsid w:val="0CFCA6E4"/>
    <w:rsid w:val="0F27CEE9"/>
    <w:rsid w:val="105BDB1C"/>
    <w:rsid w:val="10AA76ED"/>
    <w:rsid w:val="10C39F4A"/>
    <w:rsid w:val="143587E9"/>
    <w:rsid w:val="1F330AB7"/>
    <w:rsid w:val="2486E5BB"/>
    <w:rsid w:val="2D2D3287"/>
    <w:rsid w:val="2D6E7134"/>
    <w:rsid w:val="320B86EC"/>
    <w:rsid w:val="33AFD7E0"/>
    <w:rsid w:val="35CCFCC4"/>
    <w:rsid w:val="392BD55B"/>
    <w:rsid w:val="39F059E5"/>
    <w:rsid w:val="3B6028E3"/>
    <w:rsid w:val="3CB094EC"/>
    <w:rsid w:val="3DF5FEA5"/>
    <w:rsid w:val="3F8B9702"/>
    <w:rsid w:val="41799D48"/>
    <w:rsid w:val="449A82E7"/>
    <w:rsid w:val="45FACE1C"/>
    <w:rsid w:val="47300157"/>
    <w:rsid w:val="4752D67E"/>
    <w:rsid w:val="4A8A7740"/>
    <w:rsid w:val="4E2CDA43"/>
    <w:rsid w:val="4EADED6F"/>
    <w:rsid w:val="4EEEF2E7"/>
    <w:rsid w:val="52838405"/>
    <w:rsid w:val="54BA1575"/>
    <w:rsid w:val="566B48D3"/>
    <w:rsid w:val="56F78BEF"/>
    <w:rsid w:val="573DCCCB"/>
    <w:rsid w:val="5741172B"/>
    <w:rsid w:val="59899820"/>
    <w:rsid w:val="5D9127E6"/>
    <w:rsid w:val="6127F45B"/>
    <w:rsid w:val="63CA0F84"/>
    <w:rsid w:val="68E727C0"/>
    <w:rsid w:val="6BBBF90C"/>
    <w:rsid w:val="6BD217B8"/>
    <w:rsid w:val="6FBCBD1F"/>
    <w:rsid w:val="7102C061"/>
    <w:rsid w:val="72F45DE1"/>
    <w:rsid w:val="7717D410"/>
    <w:rsid w:val="79639F65"/>
    <w:rsid w:val="7FB9B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AF4ACE0"/>
  <w15:docId w15:val="{5C0B9ECF-EFAA-4E4E-8935-2A48F3BA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link w:val="Heading2Char"/>
    <w:uiPriority w:val="9"/>
    <w:qFormat/>
    <w:rsid w:val="00912BC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1E61"/>
    <w:rPr>
      <w:color w:val="0000FF"/>
      <w:u w:val="single"/>
    </w:rPr>
  </w:style>
  <w:style w:type="paragraph" w:styleId="BalloonText">
    <w:name w:val="Balloon Text"/>
    <w:basedOn w:val="Normal"/>
    <w:semiHidden/>
    <w:rsid w:val="00CB0F67"/>
    <w:rPr>
      <w:rFonts w:ascii="Tahoma" w:hAnsi="Tahoma" w:cs="Tahoma"/>
      <w:sz w:val="16"/>
      <w:szCs w:val="16"/>
    </w:rPr>
  </w:style>
  <w:style w:type="character" w:customStyle="1" w:styleId="v1">
    <w:name w:val="v1"/>
    <w:basedOn w:val="DefaultParagraphFont"/>
    <w:rsid w:val="00CB0F67"/>
    <w:rPr>
      <w:u w:val="single"/>
    </w:rPr>
  </w:style>
  <w:style w:type="paragraph" w:styleId="Footer">
    <w:name w:val="footer"/>
    <w:basedOn w:val="Normal"/>
    <w:link w:val="FooterChar"/>
    <w:uiPriority w:val="99"/>
    <w:rsid w:val="00AE6AA3"/>
    <w:pPr>
      <w:tabs>
        <w:tab w:val="center" w:pos="4320"/>
        <w:tab w:val="right" w:pos="8640"/>
      </w:tabs>
    </w:pPr>
  </w:style>
  <w:style w:type="character" w:styleId="PageNumber">
    <w:name w:val="page number"/>
    <w:basedOn w:val="DefaultParagraphFont"/>
    <w:rsid w:val="00AE6AA3"/>
  </w:style>
  <w:style w:type="paragraph" w:styleId="PlainText">
    <w:name w:val="Plain Text"/>
    <w:basedOn w:val="Normal"/>
    <w:rsid w:val="00507019"/>
    <w:rPr>
      <w:rFonts w:ascii="Courier New" w:hAnsi="Courier New" w:cs="Courier New"/>
      <w:sz w:val="20"/>
    </w:rPr>
  </w:style>
  <w:style w:type="character" w:styleId="CommentReference">
    <w:name w:val="annotation reference"/>
    <w:basedOn w:val="DefaultParagraphFont"/>
    <w:semiHidden/>
    <w:rsid w:val="00D632C9"/>
    <w:rPr>
      <w:sz w:val="16"/>
      <w:szCs w:val="16"/>
    </w:rPr>
  </w:style>
  <w:style w:type="paragraph" w:styleId="CommentText">
    <w:name w:val="annotation text"/>
    <w:basedOn w:val="Normal"/>
    <w:semiHidden/>
    <w:rsid w:val="00D632C9"/>
    <w:rPr>
      <w:sz w:val="20"/>
    </w:rPr>
  </w:style>
  <w:style w:type="paragraph" w:styleId="CommentSubject">
    <w:name w:val="annotation subject"/>
    <w:basedOn w:val="CommentText"/>
    <w:next w:val="CommentText"/>
    <w:semiHidden/>
    <w:rsid w:val="00D632C9"/>
    <w:rPr>
      <w:b/>
      <w:bCs/>
    </w:rPr>
  </w:style>
  <w:style w:type="paragraph" w:styleId="NoSpacing">
    <w:name w:val="No Spacing"/>
    <w:link w:val="NoSpacingChar"/>
    <w:uiPriority w:val="1"/>
    <w:qFormat/>
    <w:rsid w:val="00547958"/>
    <w:rPr>
      <w:rFonts w:ascii="Calibri" w:eastAsia="Calibri" w:hAnsi="Calibri"/>
      <w:sz w:val="22"/>
      <w:szCs w:val="22"/>
    </w:rPr>
  </w:style>
  <w:style w:type="paragraph" w:styleId="Header">
    <w:name w:val="header"/>
    <w:basedOn w:val="Normal"/>
    <w:link w:val="HeaderChar"/>
    <w:unhideWhenUsed/>
    <w:rsid w:val="0014147C"/>
    <w:pPr>
      <w:tabs>
        <w:tab w:val="center" w:pos="4680"/>
        <w:tab w:val="right" w:pos="9360"/>
      </w:tabs>
    </w:pPr>
  </w:style>
  <w:style w:type="character" w:customStyle="1" w:styleId="HeaderChar">
    <w:name w:val="Header Char"/>
    <w:basedOn w:val="DefaultParagraphFont"/>
    <w:link w:val="Header"/>
    <w:rsid w:val="0014147C"/>
    <w:rPr>
      <w:sz w:val="24"/>
    </w:rPr>
  </w:style>
  <w:style w:type="character" w:customStyle="1" w:styleId="FooterChar">
    <w:name w:val="Footer Char"/>
    <w:basedOn w:val="DefaultParagraphFont"/>
    <w:link w:val="Footer"/>
    <w:uiPriority w:val="99"/>
    <w:rsid w:val="0014147C"/>
    <w:rPr>
      <w:sz w:val="24"/>
    </w:rPr>
  </w:style>
  <w:style w:type="paragraph" w:styleId="ListParagraph">
    <w:name w:val="List Paragraph"/>
    <w:basedOn w:val="Normal"/>
    <w:uiPriority w:val="34"/>
    <w:qFormat/>
    <w:rsid w:val="00AA4EF5"/>
    <w:pPr>
      <w:ind w:left="720"/>
      <w:contextualSpacing/>
    </w:pPr>
  </w:style>
  <w:style w:type="character" w:customStyle="1" w:styleId="Heading2Char">
    <w:name w:val="Heading 2 Char"/>
    <w:basedOn w:val="DefaultParagraphFont"/>
    <w:link w:val="Heading2"/>
    <w:uiPriority w:val="9"/>
    <w:rsid w:val="00912BC7"/>
    <w:rPr>
      <w:b/>
      <w:bCs/>
      <w:sz w:val="36"/>
      <w:szCs w:val="36"/>
    </w:rPr>
  </w:style>
  <w:style w:type="paragraph" w:styleId="NormalWeb">
    <w:name w:val="Normal (Web)"/>
    <w:basedOn w:val="Normal"/>
    <w:uiPriority w:val="99"/>
    <w:unhideWhenUsed/>
    <w:rsid w:val="00912BC7"/>
    <w:pPr>
      <w:spacing w:before="100" w:beforeAutospacing="1" w:after="100" w:afterAutospacing="1"/>
    </w:pPr>
    <w:rPr>
      <w:szCs w:val="24"/>
    </w:rPr>
  </w:style>
  <w:style w:type="character" w:customStyle="1" w:styleId="NoSpacingChar">
    <w:name w:val="No Spacing Char"/>
    <w:basedOn w:val="DefaultParagraphFont"/>
    <w:link w:val="NoSpacing"/>
    <w:uiPriority w:val="1"/>
    <w:rsid w:val="00912BC7"/>
    <w:rPr>
      <w:rFonts w:ascii="Calibri" w:eastAsia="Calibri" w:hAnsi="Calibri"/>
      <w:sz w:val="22"/>
      <w:szCs w:val="22"/>
    </w:rPr>
  </w:style>
  <w:style w:type="character" w:customStyle="1" w:styleId="normaltextrun">
    <w:name w:val="normaltextrun"/>
    <w:basedOn w:val="DefaultParagraphFont"/>
    <w:rsid w:val="00813E66"/>
  </w:style>
  <w:style w:type="character" w:customStyle="1" w:styleId="eop">
    <w:name w:val="eop"/>
    <w:basedOn w:val="DefaultParagraphFont"/>
    <w:rsid w:val="00813E6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9581">
      <w:bodyDiv w:val="1"/>
      <w:marLeft w:val="0"/>
      <w:marRight w:val="0"/>
      <w:marTop w:val="0"/>
      <w:marBottom w:val="0"/>
      <w:divBdr>
        <w:top w:val="none" w:sz="0" w:space="0" w:color="auto"/>
        <w:left w:val="none" w:sz="0" w:space="0" w:color="auto"/>
        <w:bottom w:val="none" w:sz="0" w:space="0" w:color="auto"/>
        <w:right w:val="none" w:sz="0" w:space="0" w:color="auto"/>
      </w:divBdr>
      <w:divsChild>
        <w:div w:id="2129007472">
          <w:marLeft w:val="0"/>
          <w:marRight w:val="0"/>
          <w:marTop w:val="0"/>
          <w:marBottom w:val="0"/>
          <w:divBdr>
            <w:top w:val="none" w:sz="0" w:space="0" w:color="auto"/>
            <w:left w:val="none" w:sz="0" w:space="0" w:color="auto"/>
            <w:bottom w:val="none" w:sz="0" w:space="0" w:color="auto"/>
            <w:right w:val="none" w:sz="0" w:space="0" w:color="auto"/>
          </w:divBdr>
        </w:div>
        <w:div w:id="934165668">
          <w:marLeft w:val="0"/>
          <w:marRight w:val="0"/>
          <w:marTop w:val="0"/>
          <w:marBottom w:val="0"/>
          <w:divBdr>
            <w:top w:val="none" w:sz="0" w:space="0" w:color="auto"/>
            <w:left w:val="none" w:sz="0" w:space="0" w:color="auto"/>
            <w:bottom w:val="none" w:sz="0" w:space="0" w:color="auto"/>
            <w:right w:val="none" w:sz="0" w:space="0" w:color="auto"/>
          </w:divBdr>
        </w:div>
        <w:div w:id="1814172900">
          <w:marLeft w:val="0"/>
          <w:marRight w:val="0"/>
          <w:marTop w:val="0"/>
          <w:marBottom w:val="0"/>
          <w:divBdr>
            <w:top w:val="none" w:sz="0" w:space="0" w:color="auto"/>
            <w:left w:val="none" w:sz="0" w:space="0" w:color="auto"/>
            <w:bottom w:val="none" w:sz="0" w:space="0" w:color="auto"/>
            <w:right w:val="none" w:sz="0" w:space="0" w:color="auto"/>
          </w:divBdr>
        </w:div>
        <w:div w:id="2052487418">
          <w:marLeft w:val="0"/>
          <w:marRight w:val="0"/>
          <w:marTop w:val="0"/>
          <w:marBottom w:val="0"/>
          <w:divBdr>
            <w:top w:val="none" w:sz="0" w:space="0" w:color="auto"/>
            <w:left w:val="none" w:sz="0" w:space="0" w:color="auto"/>
            <w:bottom w:val="none" w:sz="0" w:space="0" w:color="auto"/>
            <w:right w:val="none" w:sz="0" w:space="0" w:color="auto"/>
          </w:divBdr>
        </w:div>
        <w:div w:id="1035695186">
          <w:marLeft w:val="0"/>
          <w:marRight w:val="0"/>
          <w:marTop w:val="0"/>
          <w:marBottom w:val="0"/>
          <w:divBdr>
            <w:top w:val="none" w:sz="0" w:space="0" w:color="auto"/>
            <w:left w:val="none" w:sz="0" w:space="0" w:color="auto"/>
            <w:bottom w:val="none" w:sz="0" w:space="0" w:color="auto"/>
            <w:right w:val="none" w:sz="0" w:space="0" w:color="auto"/>
          </w:divBdr>
        </w:div>
        <w:div w:id="308023034">
          <w:marLeft w:val="0"/>
          <w:marRight w:val="0"/>
          <w:marTop w:val="0"/>
          <w:marBottom w:val="0"/>
          <w:divBdr>
            <w:top w:val="none" w:sz="0" w:space="0" w:color="auto"/>
            <w:left w:val="none" w:sz="0" w:space="0" w:color="auto"/>
            <w:bottom w:val="none" w:sz="0" w:space="0" w:color="auto"/>
            <w:right w:val="none" w:sz="0" w:space="0" w:color="auto"/>
          </w:divBdr>
        </w:div>
        <w:div w:id="363560869">
          <w:marLeft w:val="0"/>
          <w:marRight w:val="0"/>
          <w:marTop w:val="0"/>
          <w:marBottom w:val="0"/>
          <w:divBdr>
            <w:top w:val="none" w:sz="0" w:space="0" w:color="auto"/>
            <w:left w:val="none" w:sz="0" w:space="0" w:color="auto"/>
            <w:bottom w:val="none" w:sz="0" w:space="0" w:color="auto"/>
            <w:right w:val="none" w:sz="0" w:space="0" w:color="auto"/>
          </w:divBdr>
        </w:div>
        <w:div w:id="45881595">
          <w:marLeft w:val="0"/>
          <w:marRight w:val="0"/>
          <w:marTop w:val="0"/>
          <w:marBottom w:val="0"/>
          <w:divBdr>
            <w:top w:val="none" w:sz="0" w:space="0" w:color="auto"/>
            <w:left w:val="none" w:sz="0" w:space="0" w:color="auto"/>
            <w:bottom w:val="none" w:sz="0" w:space="0" w:color="auto"/>
            <w:right w:val="none" w:sz="0" w:space="0" w:color="auto"/>
          </w:divBdr>
        </w:div>
        <w:div w:id="1842697989">
          <w:marLeft w:val="0"/>
          <w:marRight w:val="0"/>
          <w:marTop w:val="0"/>
          <w:marBottom w:val="0"/>
          <w:divBdr>
            <w:top w:val="none" w:sz="0" w:space="0" w:color="auto"/>
            <w:left w:val="none" w:sz="0" w:space="0" w:color="auto"/>
            <w:bottom w:val="none" w:sz="0" w:space="0" w:color="auto"/>
            <w:right w:val="none" w:sz="0" w:space="0" w:color="auto"/>
          </w:divBdr>
        </w:div>
      </w:divsChild>
    </w:div>
    <w:div w:id="778372023">
      <w:bodyDiv w:val="1"/>
      <w:marLeft w:val="0"/>
      <w:marRight w:val="0"/>
      <w:marTop w:val="0"/>
      <w:marBottom w:val="0"/>
      <w:divBdr>
        <w:top w:val="none" w:sz="0" w:space="0" w:color="auto"/>
        <w:left w:val="none" w:sz="0" w:space="0" w:color="auto"/>
        <w:bottom w:val="none" w:sz="0" w:space="0" w:color="auto"/>
        <w:right w:val="none" w:sz="0" w:space="0" w:color="auto"/>
      </w:divBdr>
    </w:div>
    <w:div w:id="789474868">
      <w:bodyDiv w:val="1"/>
      <w:marLeft w:val="0"/>
      <w:marRight w:val="0"/>
      <w:marTop w:val="0"/>
      <w:marBottom w:val="0"/>
      <w:divBdr>
        <w:top w:val="none" w:sz="0" w:space="0" w:color="auto"/>
        <w:left w:val="none" w:sz="0" w:space="0" w:color="auto"/>
        <w:bottom w:val="none" w:sz="0" w:space="0" w:color="auto"/>
        <w:right w:val="none" w:sz="0" w:space="0" w:color="auto"/>
      </w:divBdr>
    </w:div>
    <w:div w:id="1177159506">
      <w:bodyDiv w:val="1"/>
      <w:marLeft w:val="0"/>
      <w:marRight w:val="0"/>
      <w:marTop w:val="0"/>
      <w:marBottom w:val="0"/>
      <w:divBdr>
        <w:top w:val="none" w:sz="0" w:space="0" w:color="auto"/>
        <w:left w:val="none" w:sz="0" w:space="0" w:color="auto"/>
        <w:bottom w:val="none" w:sz="0" w:space="0" w:color="auto"/>
        <w:right w:val="none" w:sz="0" w:space="0" w:color="auto"/>
      </w:divBdr>
    </w:div>
    <w:div w:id="1303852451">
      <w:bodyDiv w:val="1"/>
      <w:marLeft w:val="0"/>
      <w:marRight w:val="0"/>
      <w:marTop w:val="0"/>
      <w:marBottom w:val="0"/>
      <w:divBdr>
        <w:top w:val="none" w:sz="0" w:space="0" w:color="auto"/>
        <w:left w:val="none" w:sz="0" w:space="0" w:color="auto"/>
        <w:bottom w:val="none" w:sz="0" w:space="0" w:color="auto"/>
        <w:right w:val="none" w:sz="0" w:space="0" w:color="auto"/>
      </w:divBdr>
    </w:div>
    <w:div w:id="19877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f289ef-c036-4ccb-9fba-9372dedbdca9">
      <Terms xmlns="http://schemas.microsoft.com/office/infopath/2007/PartnerControls"/>
    </lcf76f155ced4ddcb4097134ff3c332f>
    <TaxCatchAll xmlns="3b4cff5e-69cd-49be-8e5f-d83f317905e9" xsi:nil="true"/>
    <SharedWithUsers xmlns="3b4cff5e-69cd-49be-8e5f-d83f317905e9">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DD9233558A8D48809CF9EDD05AD990" ma:contentTypeVersion="13" ma:contentTypeDescription="Create a new document." ma:contentTypeScope="" ma:versionID="8f6b11d4c1c53c03733b4dc00cdefdef">
  <xsd:schema xmlns:xsd="http://www.w3.org/2001/XMLSchema" xmlns:xs="http://www.w3.org/2001/XMLSchema" xmlns:p="http://schemas.microsoft.com/office/2006/metadata/properties" xmlns:ns2="38f289ef-c036-4ccb-9fba-9372dedbdca9" xmlns:ns3="3b4cff5e-69cd-49be-8e5f-d83f317905e9" targetNamespace="http://schemas.microsoft.com/office/2006/metadata/properties" ma:root="true" ma:fieldsID="5ce152aa85af09827f473e3f0c737d85" ns2:_="" ns3:_="">
    <xsd:import namespace="38f289ef-c036-4ccb-9fba-9372dedbdca9"/>
    <xsd:import namespace="3b4cff5e-69cd-49be-8e5f-d83f317905e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289ef-c036-4ccb-9fba-9372dedbd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cff5e-69cd-49be-8e5f-d83f317905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4aa5202-cb65-4e6e-8f71-ead6d7fc3af1}" ma:internalName="TaxCatchAll" ma:showField="CatchAllData" ma:web="3b4cff5e-69cd-49be-8e5f-d83f317905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1639D-25E8-49C3-8845-71A507525D29}">
  <ds:schemaRefs>
    <ds:schemaRef ds:uri="http://schemas.openxmlformats.org/officeDocument/2006/bibliography"/>
  </ds:schemaRefs>
</ds:datastoreItem>
</file>

<file path=customXml/itemProps2.xml><?xml version="1.0" encoding="utf-8"?>
<ds:datastoreItem xmlns:ds="http://schemas.openxmlformats.org/officeDocument/2006/customXml" ds:itemID="{30521ADF-0891-4BC5-9CF8-5B2369A10E86}">
  <ds:schemaRefs>
    <ds:schemaRef ds:uri="http://schemas.microsoft.com/sharepoint/v3/contenttype/forms"/>
  </ds:schemaRefs>
</ds:datastoreItem>
</file>

<file path=customXml/itemProps3.xml><?xml version="1.0" encoding="utf-8"?>
<ds:datastoreItem xmlns:ds="http://schemas.openxmlformats.org/officeDocument/2006/customXml" ds:itemID="{62169352-4495-40CE-BE70-5E5924CD49FE}">
  <ds:schemaRefs>
    <ds:schemaRef ds:uri="http://schemas.microsoft.com/office/2006/metadata/properties"/>
    <ds:schemaRef ds:uri="http://schemas.microsoft.com/office/infopath/2007/PartnerControls"/>
    <ds:schemaRef ds:uri="38f289ef-c036-4ccb-9fba-9372dedbdca9"/>
    <ds:schemaRef ds:uri="3b4cff5e-69cd-49be-8e5f-d83f317905e9"/>
  </ds:schemaRefs>
</ds:datastoreItem>
</file>

<file path=customXml/itemProps4.xml><?xml version="1.0" encoding="utf-8"?>
<ds:datastoreItem xmlns:ds="http://schemas.openxmlformats.org/officeDocument/2006/customXml" ds:itemID="{7EC7EE44-0605-404E-A898-D169762C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289ef-c036-4ccb-9fba-9372dedbdca9"/>
    <ds:schemaRef ds:uri="3b4cff5e-69cd-49be-8e5f-d83f31790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1779</Characters>
  <Application>Microsoft Office Word</Application>
  <DocSecurity>0</DocSecurity>
  <Lines>14</Lines>
  <Paragraphs>4</Paragraphs>
  <ScaleCrop>false</ScaleCrop>
  <Company>National Park Service</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 Shields</dc:creator>
  <cp:lastModifiedBy>Weinstein, Stephanie L</cp:lastModifiedBy>
  <cp:revision>10</cp:revision>
  <cp:lastPrinted>2008-10-14T22:59:00Z</cp:lastPrinted>
  <dcterms:created xsi:type="dcterms:W3CDTF">2024-05-14T19:35:00Z</dcterms:created>
  <dcterms:modified xsi:type="dcterms:W3CDTF">2024-05-16T18:28:00Z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0x01010028D857E12D7716438746EACFC3738D0C</vt:lpwstr>
  </property>
  <property fmtid="{D5CDD505-2E9C-101B-9397-08002B2CF9AE}" pid="3" name="MediaServiceImageTags">
    <vt:lpwstr/>
  </property>
</Properties>
</file>